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91D5E">
      <w:pPr>
        <w:pStyle w:val="3"/>
        <w:bidi w:val="0"/>
        <w:rPr>
          <w:rFonts w:hint="eastAsia" w:ascii="黑体" w:hAnsi="黑体" w:eastAsia="黑体" w:cs="黑体"/>
          <w:sz w:val="30"/>
          <w:szCs w:val="30"/>
        </w:rPr>
      </w:pPr>
      <w:r>
        <w:rPr>
          <w:rFonts w:hint="eastAsia" w:ascii="黑体" w:hAnsi="黑体" w:eastAsia="黑体" w:cs="黑体"/>
          <w:sz w:val="30"/>
          <w:szCs w:val="30"/>
        </w:rPr>
        <w:drawing>
          <wp:anchor distT="0" distB="0" distL="114300" distR="114300" simplePos="0" relativeHeight="251659264" behindDoc="0" locked="0" layoutInCell="1" allowOverlap="1">
            <wp:simplePos x="0" y="0"/>
            <wp:positionH relativeFrom="column">
              <wp:posOffset>80010</wp:posOffset>
            </wp:positionH>
            <wp:positionV relativeFrom="paragraph">
              <wp:posOffset>-27305</wp:posOffset>
            </wp:positionV>
            <wp:extent cx="514350" cy="458470"/>
            <wp:effectExtent l="0" t="0" r="0" b="17780"/>
            <wp:wrapNone/>
            <wp:docPr id="1" name="图片 4" descr="C:\Users\admin\AppData\Local\Temp\WeChat Files\d8c1bbff41ff76529c2f21630af5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AppData\Local\Temp\WeChat Files\d8c1bbff41ff76529c2f21630af5374.png"/>
                    <pic:cNvPicPr>
                      <a:picLocks noChangeAspect="1"/>
                    </pic:cNvPicPr>
                  </pic:nvPicPr>
                  <pic:blipFill>
                    <a:blip r:embed="rId11"/>
                    <a:stretch>
                      <a:fillRect/>
                    </a:stretch>
                  </pic:blipFill>
                  <pic:spPr>
                    <a:xfrm>
                      <a:off x="0" y="0"/>
                      <a:ext cx="514350" cy="458470"/>
                    </a:xfrm>
                    <a:prstGeom prst="rect">
                      <a:avLst/>
                    </a:prstGeom>
                    <a:noFill/>
                    <a:ln>
                      <a:noFill/>
                    </a:ln>
                  </pic:spPr>
                </pic:pic>
              </a:graphicData>
            </a:graphic>
          </wp:anchor>
        </w:drawing>
      </w:r>
      <w:r>
        <w:rPr>
          <w:rFonts w:hint="eastAsia" w:ascii="黑体" w:hAnsi="黑体" w:eastAsia="黑体" w:cs="黑体"/>
          <w:sz w:val="30"/>
          <w:szCs w:val="30"/>
        </w:rPr>
        <w:t>深圳知识产权</w:t>
      </w:r>
      <w:bookmarkStart w:id="0" w:name="_GoBack"/>
      <w:bookmarkEnd w:id="0"/>
      <w:r>
        <w:rPr>
          <w:rFonts w:hint="eastAsia" w:ascii="黑体" w:hAnsi="黑体" w:eastAsia="黑体" w:cs="黑体"/>
          <w:sz w:val="30"/>
          <w:szCs w:val="30"/>
        </w:rPr>
        <w:t>保护中心</w:t>
      </w:r>
    </w:p>
    <w:p w14:paraId="36888DF7">
      <w:pPr>
        <w:pStyle w:val="3"/>
        <w:bidi w:val="0"/>
        <w:rPr>
          <w:rFonts w:hint="eastAsia" w:ascii="黑体" w:hAnsi="黑体" w:eastAsia="黑体" w:cs="黑体"/>
          <w:sz w:val="30"/>
          <w:szCs w:val="30"/>
        </w:rPr>
      </w:pPr>
      <w:r>
        <w:rPr>
          <w:rFonts w:hint="eastAsia" w:ascii="黑体" w:hAnsi="黑体" w:eastAsia="黑体" w:cs="黑体"/>
          <w:spacing w:val="84"/>
          <w:kern w:val="0"/>
          <w:sz w:val="30"/>
          <w:szCs w:val="30"/>
          <w:fitText w:val="7800" w:id="1883331842"/>
        </w:rPr>
        <w:t>专利复审无效案件</w:t>
      </w:r>
      <w:r>
        <w:rPr>
          <w:rFonts w:hint="eastAsia" w:ascii="黑体" w:hAnsi="黑体" w:eastAsia="黑体" w:cs="黑体"/>
          <w:spacing w:val="84"/>
          <w:kern w:val="0"/>
          <w:sz w:val="30"/>
          <w:szCs w:val="30"/>
          <w:fitText w:val="7800" w:id="1883331842"/>
          <w:lang w:eastAsia="zh-CN"/>
        </w:rPr>
        <w:t>快保</w:t>
      </w:r>
      <w:r>
        <w:rPr>
          <w:rFonts w:hint="eastAsia" w:ascii="黑体" w:hAnsi="黑体" w:eastAsia="黑体" w:cs="黑体"/>
          <w:spacing w:val="84"/>
          <w:kern w:val="0"/>
          <w:sz w:val="30"/>
          <w:szCs w:val="30"/>
          <w:fitText w:val="7800" w:id="1883331842"/>
        </w:rPr>
        <w:t>优先审查请求</w:t>
      </w:r>
      <w:r>
        <w:rPr>
          <w:rFonts w:hint="eastAsia" w:ascii="黑体" w:hAnsi="黑体" w:eastAsia="黑体" w:cs="黑体"/>
          <w:spacing w:val="6"/>
          <w:kern w:val="0"/>
          <w:sz w:val="30"/>
          <w:szCs w:val="30"/>
          <w:fitText w:val="7800" w:id="1883331842"/>
        </w:rPr>
        <w:t>书</w:t>
      </w:r>
    </w:p>
    <w:p w14:paraId="7B76D320">
      <w:pPr>
        <w:spacing w:line="240" w:lineRule="auto"/>
        <w:ind w:right="1365" w:firstLine="0" w:firstLineChars="0"/>
        <w:jc w:val="both"/>
        <w:outlineLvl w:val="0"/>
        <w:rPr>
          <w:rFonts w:hint="eastAsia" w:ascii="宋体" w:hAnsi="宋体"/>
          <w:sz w:val="18"/>
        </w:rPr>
      </w:pPr>
    </w:p>
    <w:p w14:paraId="2E33F2C3">
      <w:pPr>
        <w:spacing w:line="240" w:lineRule="auto"/>
        <w:ind w:right="1365" w:firstLine="169" w:firstLineChars="94"/>
        <w:jc w:val="both"/>
        <w:outlineLvl w:val="0"/>
        <w:rPr>
          <w:rFonts w:hint="eastAsia" w:eastAsia="黑体"/>
          <w:b/>
          <w:sz w:val="18"/>
          <w:szCs w:val="20"/>
        </w:rPr>
      </w:pPr>
      <w:r>
        <w:rPr>
          <w:rFonts w:hint="eastAsia" w:ascii="宋体" w:hAnsi="宋体"/>
          <w:sz w:val="18"/>
        </w:rPr>
        <w:t xml:space="preserve">请按照“注意事项”正确填写本表各栏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880"/>
        <w:gridCol w:w="1425"/>
        <w:gridCol w:w="2261"/>
        <w:gridCol w:w="283"/>
        <w:gridCol w:w="1957"/>
      </w:tblGrid>
      <w:tr w14:paraId="12CFF2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noWrap w:val="0"/>
            <w:vAlign w:val="center"/>
          </w:tcPr>
          <w:p w14:paraId="7C240241">
            <w:pPr>
              <w:spacing w:line="240" w:lineRule="auto"/>
              <w:ind w:firstLine="0" w:firstLineChars="0"/>
              <w:jc w:val="both"/>
              <w:rPr>
                <w:rFonts w:hint="eastAsia" w:hAnsi="宋体"/>
                <w:b/>
                <w:sz w:val="21"/>
                <w:szCs w:val="21"/>
              </w:rPr>
            </w:pPr>
            <w:r>
              <w:rPr>
                <w:rFonts w:hint="eastAsia" w:ascii="宋体" w:hAnsi="宋体"/>
                <w:b/>
                <w:sz w:val="21"/>
                <w:szCs w:val="21"/>
              </w:rPr>
              <w:t>②</w:t>
            </w:r>
            <w:r>
              <w:rPr>
                <w:rFonts w:hint="eastAsia" w:hAnsi="宋体"/>
                <w:b/>
                <w:sz w:val="21"/>
                <w:szCs w:val="21"/>
              </w:rPr>
              <w:t>案件</w:t>
            </w:r>
          </w:p>
          <w:p w14:paraId="13C27635">
            <w:pPr>
              <w:spacing w:line="240" w:lineRule="auto"/>
              <w:ind w:firstLine="0" w:firstLineChars="0"/>
              <w:jc w:val="both"/>
              <w:rPr>
                <w:rFonts w:hint="eastAsia" w:ascii="宋体" w:hAnsi="宋体"/>
                <w:b/>
                <w:sz w:val="21"/>
                <w:szCs w:val="21"/>
              </w:rPr>
            </w:pPr>
            <w:r>
              <w:rPr>
                <w:rFonts w:hint="eastAsia" w:hAnsi="宋体"/>
                <w:b/>
                <w:sz w:val="21"/>
                <w:szCs w:val="21"/>
              </w:rPr>
              <w:t>信息</w:t>
            </w:r>
          </w:p>
        </w:tc>
        <w:tc>
          <w:tcPr>
            <w:tcW w:w="4305" w:type="dxa"/>
            <w:gridSpan w:val="2"/>
            <w:tcBorders>
              <w:top w:val="single" w:color="auto" w:sz="12" w:space="0"/>
              <w:bottom w:val="single" w:color="auto" w:sz="6" w:space="0"/>
              <w:right w:val="single" w:color="auto" w:sz="12" w:space="0"/>
            </w:tcBorders>
            <w:noWrap w:val="0"/>
            <w:vAlign w:val="center"/>
          </w:tcPr>
          <w:p w14:paraId="07D7334B">
            <w:pPr>
              <w:spacing w:line="240" w:lineRule="auto"/>
              <w:ind w:firstLine="0" w:firstLineChars="0"/>
              <w:jc w:val="both"/>
              <w:rPr>
                <w:rFonts w:hint="eastAsia" w:ascii="宋体" w:hAnsi="宋体"/>
                <w:sz w:val="21"/>
                <w:szCs w:val="20"/>
              </w:rPr>
            </w:pPr>
            <w:r>
              <w:rPr>
                <w:rFonts w:hint="eastAsia" w:ascii="宋体" w:hAnsi="宋体"/>
                <w:sz w:val="21"/>
                <w:szCs w:val="20"/>
              </w:rPr>
              <w:t>申请号或专利号：</w:t>
            </w:r>
          </w:p>
        </w:tc>
        <w:tc>
          <w:tcPr>
            <w:tcW w:w="4501" w:type="dxa"/>
            <w:gridSpan w:val="3"/>
            <w:tcBorders>
              <w:top w:val="single" w:color="auto" w:sz="12" w:space="0"/>
              <w:left w:val="single" w:color="auto" w:sz="12" w:space="0"/>
              <w:bottom w:val="single" w:color="auto" w:sz="12" w:space="0"/>
            </w:tcBorders>
            <w:noWrap w:val="0"/>
            <w:vAlign w:val="center"/>
          </w:tcPr>
          <w:p w14:paraId="4EBD4EF5">
            <w:pPr>
              <w:numPr>
                <w:ilvl w:val="0"/>
                <w:numId w:val="0"/>
              </w:numPr>
              <w:ind w:left="0" w:firstLine="0" w:firstLineChars="0"/>
              <w:rPr>
                <w:rFonts w:hint="eastAsia" w:ascii="宋体" w:hAnsi="宋体"/>
                <w:b/>
                <w:sz w:val="21"/>
                <w:szCs w:val="21"/>
              </w:rPr>
            </w:pPr>
            <w:r>
              <w:rPr>
                <w:rFonts w:hint="eastAsia" w:ascii="东文宋体" w:hAnsi="东文宋体" w:eastAsia="东文宋体" w:cs="东文宋体"/>
                <w:b/>
                <w:sz w:val="21"/>
                <w:szCs w:val="21"/>
              </w:rPr>
              <w:t>①</w:t>
            </w:r>
            <w:r>
              <w:rPr>
                <w:rFonts w:hint="eastAsia" w:ascii="宋体" w:hAnsi="宋体"/>
                <w:b/>
                <w:sz w:val="21"/>
                <w:szCs w:val="21"/>
              </w:rPr>
              <w:t>案件编号</w:t>
            </w:r>
            <w:r>
              <w:rPr>
                <w:rFonts w:hint="eastAsia" w:ascii="宋体" w:hAnsi="宋体"/>
                <w:b/>
                <w:sz w:val="21"/>
                <w:szCs w:val="20"/>
              </w:rPr>
              <w:t>：</w:t>
            </w:r>
          </w:p>
          <w:p w14:paraId="2F3C18ED">
            <w:pPr>
              <w:spacing w:line="240" w:lineRule="auto"/>
              <w:ind w:firstLine="0" w:firstLineChars="0"/>
              <w:jc w:val="both"/>
              <w:rPr>
                <w:rFonts w:hint="eastAsia" w:ascii="宋体" w:hAnsi="宋体"/>
                <w:sz w:val="21"/>
                <w:szCs w:val="20"/>
              </w:rPr>
            </w:pPr>
          </w:p>
        </w:tc>
      </w:tr>
      <w:tr w14:paraId="2E7E9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1BCC46D5">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6" w:space="0"/>
            </w:tcBorders>
            <w:noWrap w:val="0"/>
            <w:vAlign w:val="center"/>
          </w:tcPr>
          <w:p w14:paraId="191BE146">
            <w:pPr>
              <w:spacing w:line="240" w:lineRule="auto"/>
              <w:ind w:firstLine="0" w:firstLineChars="0"/>
              <w:jc w:val="both"/>
              <w:rPr>
                <w:rFonts w:hint="eastAsia" w:ascii="宋体" w:hAnsi="宋体"/>
                <w:sz w:val="21"/>
                <w:szCs w:val="20"/>
              </w:rPr>
            </w:pPr>
            <w:r>
              <w:rPr>
                <w:rFonts w:hint="eastAsia" w:ascii="宋体" w:hAnsi="宋体"/>
                <w:sz w:val="21"/>
                <w:szCs w:val="20"/>
              </w:rPr>
              <w:t>发明创造名称：</w:t>
            </w:r>
          </w:p>
        </w:tc>
      </w:tr>
      <w:tr w14:paraId="632C2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14:paraId="60FE79C0">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486FF58E">
            <w:pPr>
              <w:spacing w:line="240" w:lineRule="auto"/>
              <w:ind w:firstLine="0" w:firstLineChars="0"/>
              <w:jc w:val="both"/>
              <w:rPr>
                <w:rFonts w:hint="eastAsia" w:ascii="宋体" w:hAnsi="宋体"/>
                <w:sz w:val="21"/>
                <w:szCs w:val="20"/>
              </w:rPr>
            </w:pPr>
            <w:r>
              <w:rPr>
                <w:rFonts w:hint="eastAsia" w:ascii="宋体" w:hAnsi="宋体"/>
                <w:sz w:val="21"/>
                <w:szCs w:val="20"/>
                <w:lang w:eastAsia="zh-CN"/>
              </w:rPr>
              <w:t>快保</w:t>
            </w:r>
            <w:r>
              <w:rPr>
                <w:rFonts w:hint="eastAsia" w:ascii="宋体" w:hAnsi="宋体"/>
                <w:sz w:val="21"/>
                <w:szCs w:val="20"/>
              </w:rPr>
              <w:t>优先审查案件类型：</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复审案件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无效宣告案件</w:t>
            </w:r>
          </w:p>
        </w:tc>
      </w:tr>
      <w:tr w14:paraId="56E16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4" w:hRule="exact"/>
          <w:jc w:val="center"/>
        </w:trPr>
        <w:tc>
          <w:tcPr>
            <w:tcW w:w="496" w:type="dxa"/>
            <w:vMerge w:val="continue"/>
            <w:tcBorders>
              <w:bottom w:val="single" w:color="auto" w:sz="4" w:space="0"/>
            </w:tcBorders>
            <w:noWrap w:val="0"/>
            <w:vAlign w:val="center"/>
          </w:tcPr>
          <w:p w14:paraId="066C362D">
            <w:pPr>
              <w:spacing w:line="240" w:lineRule="auto"/>
              <w:ind w:firstLine="0" w:firstLineChars="0"/>
              <w:jc w:val="both"/>
              <w:rPr>
                <w:rFonts w:hint="eastAsia" w:hAnsi="宋体"/>
                <w:b/>
                <w:sz w:val="21"/>
                <w:szCs w:val="20"/>
              </w:rPr>
            </w:pPr>
          </w:p>
        </w:tc>
        <w:tc>
          <w:tcPr>
            <w:tcW w:w="8806" w:type="dxa"/>
            <w:gridSpan w:val="5"/>
            <w:tcBorders>
              <w:top w:val="single" w:color="auto" w:sz="6" w:space="0"/>
              <w:bottom w:val="single" w:color="auto" w:sz="4" w:space="0"/>
            </w:tcBorders>
            <w:noWrap w:val="0"/>
            <w:vAlign w:val="center"/>
          </w:tcPr>
          <w:p w14:paraId="1A0B9DC4">
            <w:pPr>
              <w:spacing w:line="240" w:lineRule="auto"/>
              <w:ind w:firstLine="0" w:firstLineChars="0"/>
              <w:jc w:val="both"/>
              <w:rPr>
                <w:rFonts w:hint="eastAsia" w:ascii="宋体" w:hAnsi="宋体"/>
                <w:sz w:val="21"/>
                <w:szCs w:val="20"/>
              </w:rPr>
            </w:pPr>
            <w:r>
              <w:rPr>
                <w:rFonts w:hint="eastAsia" w:ascii="宋体" w:hAnsi="宋体"/>
                <w:sz w:val="21"/>
                <w:szCs w:val="20"/>
              </w:rPr>
              <w:t>复审案件</w:t>
            </w:r>
            <w:r>
              <w:rPr>
                <w:rFonts w:hint="eastAsia" w:ascii="宋体" w:hAnsi="宋体"/>
                <w:sz w:val="21"/>
                <w:szCs w:val="20"/>
                <w:lang w:eastAsia="zh-CN"/>
              </w:rPr>
              <w:t>在提出专利申请前是否通过保护中心预审</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是</w:t>
            </w:r>
            <w:r>
              <w:rPr>
                <w:rFonts w:hint="eastAsia" w:ascii="宋体" w:hAnsi="宋体"/>
                <w:sz w:val="21"/>
                <w:szCs w:val="20"/>
                <w:lang w:eastAsia="zh-CN"/>
              </w:rPr>
              <w:t>（保护中心名称：</w:t>
            </w:r>
            <w:r>
              <w:rPr>
                <w:rFonts w:hint="eastAsia" w:ascii="宋体" w:hAnsi="宋体"/>
                <w:b/>
                <w:sz w:val="21"/>
                <w:szCs w:val="20"/>
                <w:u w:val="single"/>
              </w:rPr>
              <w:t xml:space="preserve">      </w:t>
            </w:r>
            <w:r>
              <w:rPr>
                <w:rFonts w:hint="eastAsia" w:ascii="宋体" w:hAnsi="宋体"/>
                <w:sz w:val="21"/>
                <w:szCs w:val="20"/>
                <w:lang w:eastAsia="zh-CN"/>
              </w:rPr>
              <w:t>）</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r>
      <w:tr w14:paraId="7A0BC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96" w:type="dxa"/>
            <w:vMerge w:val="restart"/>
            <w:tcBorders>
              <w:top w:val="single" w:color="auto" w:sz="4" w:space="0"/>
              <w:bottom w:val="single" w:color="auto" w:sz="6" w:space="0"/>
            </w:tcBorders>
            <w:noWrap w:val="0"/>
            <w:textDirection w:val="tbRlV"/>
            <w:vAlign w:val="center"/>
          </w:tcPr>
          <w:p w14:paraId="1159B7E0">
            <w:pPr>
              <w:spacing w:line="240" w:lineRule="auto"/>
              <w:ind w:left="113" w:right="113" w:firstLine="0" w:firstLineChars="0"/>
              <w:jc w:val="both"/>
              <w:rPr>
                <w:rFonts w:hint="eastAsia" w:ascii="宋体" w:hAnsi="宋体"/>
                <w:b/>
                <w:spacing w:val="9"/>
                <w:sz w:val="21"/>
                <w:szCs w:val="21"/>
              </w:rPr>
            </w:pPr>
            <w:r>
              <w:rPr>
                <w:rFonts w:ascii="宋体" w:hAnsi="宋体"/>
                <w:b/>
                <w:spacing w:val="9"/>
                <w:sz w:val="21"/>
                <w:szCs w:val="21"/>
              </w:rPr>
              <w:fldChar w:fldCharType="begin"/>
            </w:r>
            <w:r>
              <w:rPr>
                <w:rFonts w:ascii="宋体" w:hAnsi="宋体"/>
                <w:b/>
                <w:spacing w:val="9"/>
                <w:sz w:val="21"/>
                <w:szCs w:val="21"/>
              </w:rPr>
              <w:instrText xml:space="preserve"> </w:instrText>
            </w:r>
            <w:r>
              <w:rPr>
                <w:rFonts w:hint="eastAsia" w:ascii="宋体" w:hAnsi="宋体"/>
                <w:b/>
                <w:spacing w:val="9"/>
                <w:sz w:val="21"/>
                <w:szCs w:val="21"/>
              </w:rPr>
              <w:instrText xml:space="preserve">= 3 \* GB3</w:instrText>
            </w:r>
            <w:r>
              <w:rPr>
                <w:rFonts w:ascii="宋体" w:hAnsi="宋体"/>
                <w:b/>
                <w:spacing w:val="9"/>
                <w:sz w:val="21"/>
                <w:szCs w:val="21"/>
              </w:rPr>
              <w:instrText xml:space="preserve"> </w:instrText>
            </w:r>
            <w:r>
              <w:rPr>
                <w:rFonts w:ascii="宋体" w:hAnsi="宋体"/>
                <w:b/>
                <w:spacing w:val="9"/>
                <w:sz w:val="21"/>
                <w:szCs w:val="21"/>
              </w:rPr>
              <w:fldChar w:fldCharType="separate"/>
            </w:r>
            <w:r>
              <w:rPr>
                <w:rFonts w:hint="eastAsia" w:ascii="宋体" w:hAnsi="宋体"/>
                <w:b/>
                <w:spacing w:val="9"/>
                <w:sz w:val="21"/>
                <w:szCs w:val="21"/>
              </w:rPr>
              <w:t>③</w:t>
            </w:r>
            <w:r>
              <w:rPr>
                <w:rFonts w:ascii="宋体" w:hAnsi="宋体"/>
                <w:b/>
                <w:spacing w:val="9"/>
                <w:sz w:val="21"/>
                <w:szCs w:val="21"/>
              </w:rPr>
              <w:fldChar w:fldCharType="end"/>
            </w:r>
            <w:r>
              <w:rPr>
                <w:rFonts w:hint="eastAsia" w:ascii="宋体" w:hAnsi="宋体"/>
                <w:b/>
                <w:spacing w:val="9"/>
                <w:sz w:val="21"/>
                <w:szCs w:val="21"/>
              </w:rPr>
              <w:t>优先审查请求人</w:t>
            </w:r>
          </w:p>
        </w:tc>
        <w:tc>
          <w:tcPr>
            <w:tcW w:w="8806" w:type="dxa"/>
            <w:gridSpan w:val="5"/>
            <w:tcBorders>
              <w:top w:val="single" w:color="auto" w:sz="4" w:space="0"/>
              <w:bottom w:val="single" w:color="auto" w:sz="6" w:space="0"/>
            </w:tcBorders>
            <w:noWrap w:val="0"/>
            <w:vAlign w:val="center"/>
          </w:tcPr>
          <w:tbl>
            <w:tblPr>
              <w:tblStyle w:val="4"/>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8805"/>
            </w:tblGrid>
            <w:tr w14:paraId="08AC723D">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608" w:hRule="exact"/>
                <w:jc w:val="center"/>
              </w:trPr>
              <w:tc>
                <w:tcPr>
                  <w:tcW w:w="8805" w:type="dxa"/>
                  <w:noWrap w:val="0"/>
                  <w:vAlign w:val="center"/>
                </w:tcPr>
                <w:p w14:paraId="68AB4E86">
                  <w:pPr>
                    <w:spacing w:line="240" w:lineRule="auto"/>
                    <w:ind w:firstLine="0" w:firstLineChars="0"/>
                    <w:jc w:val="both"/>
                    <w:rPr>
                      <w:rFonts w:hint="eastAsia" w:ascii="宋体" w:hAnsi="宋体"/>
                      <w:sz w:val="21"/>
                      <w:szCs w:val="20"/>
                    </w:rPr>
                  </w:pP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复审请求人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专利权人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无效宣告请求人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地方知识产权局</w:t>
                  </w:r>
                  <w:r>
                    <w:rPr>
                      <w:rFonts w:hint="eastAsia" w:ascii="宋体" w:hAnsi="宋体"/>
                      <w:sz w:val="21"/>
                      <w:szCs w:val="20"/>
                      <w:lang w:val="en-US" w:eastAsia="zh-CN"/>
                    </w:rPr>
                    <w:t xml:space="preserve"> </w:t>
                  </w:r>
                  <w:r>
                    <w:rPr>
                      <w:rFonts w:hint="eastAsia" w:ascii="宋体" w:hAnsi="宋体"/>
                      <w:sz w:val="21"/>
                      <w:szCs w:val="20"/>
                    </w:rPr>
                    <w:t xml:space="preserve">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人民法院</w:t>
                  </w:r>
                </w:p>
              </w:tc>
            </w:tr>
          </w:tbl>
          <w:p w14:paraId="34112892">
            <w:pPr>
              <w:spacing w:line="240" w:lineRule="auto"/>
              <w:ind w:firstLine="0" w:firstLineChars="0"/>
              <w:jc w:val="both"/>
              <w:rPr>
                <w:rFonts w:hint="eastAsia" w:ascii="宋体" w:hAnsi="宋体"/>
                <w:sz w:val="21"/>
                <w:szCs w:val="20"/>
              </w:rPr>
            </w:pPr>
          </w:p>
        </w:tc>
      </w:tr>
      <w:tr w14:paraId="3E2C9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4" w:space="0"/>
              <w:bottom w:val="single" w:color="auto" w:sz="6" w:space="0"/>
            </w:tcBorders>
            <w:noWrap w:val="0"/>
            <w:vAlign w:val="center"/>
          </w:tcPr>
          <w:p w14:paraId="671E5E10">
            <w:pPr>
              <w:spacing w:line="240" w:lineRule="auto"/>
              <w:ind w:firstLine="0" w:firstLineChars="0"/>
              <w:jc w:val="both"/>
              <w:rPr>
                <w:rFonts w:ascii="宋体" w:hAnsi="宋体"/>
                <w:b/>
                <w:sz w:val="21"/>
                <w:szCs w:val="21"/>
              </w:rPr>
            </w:pPr>
          </w:p>
        </w:tc>
        <w:tc>
          <w:tcPr>
            <w:tcW w:w="8806" w:type="dxa"/>
            <w:gridSpan w:val="5"/>
            <w:tcBorders>
              <w:top w:val="single" w:color="auto" w:sz="4" w:space="0"/>
              <w:bottom w:val="single" w:color="auto" w:sz="6" w:space="0"/>
            </w:tcBorders>
            <w:noWrap w:val="0"/>
            <w:vAlign w:val="center"/>
          </w:tcPr>
          <w:p w14:paraId="3A77EA16">
            <w:pPr>
              <w:spacing w:line="240" w:lineRule="auto"/>
              <w:ind w:firstLine="0" w:firstLineChars="0"/>
              <w:jc w:val="both"/>
              <w:rPr>
                <w:rFonts w:ascii="宋体" w:hAnsi="宋体"/>
                <w:sz w:val="21"/>
                <w:szCs w:val="20"/>
              </w:rPr>
            </w:pPr>
            <w:r>
              <w:rPr>
                <w:rFonts w:hint="eastAsia" w:ascii="宋体" w:hAnsi="宋体"/>
                <w:sz w:val="21"/>
                <w:szCs w:val="20"/>
              </w:rPr>
              <w:t>姓名或名称</w:t>
            </w:r>
          </w:p>
        </w:tc>
      </w:tr>
      <w:tr w14:paraId="18A9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6" w:space="0"/>
            </w:tcBorders>
            <w:noWrap w:val="0"/>
            <w:vAlign w:val="center"/>
          </w:tcPr>
          <w:p w14:paraId="72D2C814">
            <w:pPr>
              <w:spacing w:line="240" w:lineRule="auto"/>
              <w:ind w:firstLine="0" w:firstLineChars="0"/>
              <w:jc w:val="both"/>
              <w:rPr>
                <w:rFonts w:hint="eastAsia" w:hAnsi="宋体"/>
                <w:sz w:val="21"/>
                <w:szCs w:val="20"/>
              </w:rPr>
            </w:pPr>
          </w:p>
        </w:tc>
        <w:tc>
          <w:tcPr>
            <w:tcW w:w="2880" w:type="dxa"/>
            <w:tcBorders>
              <w:top w:val="single" w:color="auto" w:sz="6" w:space="0"/>
              <w:bottom w:val="single" w:color="auto" w:sz="6" w:space="0"/>
            </w:tcBorders>
            <w:noWrap w:val="0"/>
            <w:vAlign w:val="center"/>
          </w:tcPr>
          <w:p w14:paraId="089958EE">
            <w:pPr>
              <w:spacing w:line="240" w:lineRule="auto"/>
              <w:ind w:firstLine="0" w:firstLineChars="0"/>
              <w:jc w:val="both"/>
              <w:rPr>
                <w:rFonts w:hint="eastAsia" w:ascii="宋体" w:hAnsi="宋体"/>
                <w:sz w:val="21"/>
                <w:szCs w:val="20"/>
              </w:rPr>
            </w:pPr>
            <w:r>
              <w:rPr>
                <w:rFonts w:hint="eastAsia" w:ascii="宋体" w:hAnsi="宋体"/>
                <w:sz w:val="21"/>
                <w:szCs w:val="20"/>
              </w:rPr>
              <w:t xml:space="preserve">联系人： </w:t>
            </w:r>
          </w:p>
        </w:tc>
        <w:tc>
          <w:tcPr>
            <w:tcW w:w="3686" w:type="dxa"/>
            <w:gridSpan w:val="2"/>
            <w:tcBorders>
              <w:top w:val="single" w:color="auto" w:sz="6" w:space="0"/>
              <w:bottom w:val="single" w:color="auto" w:sz="6" w:space="0"/>
              <w:right w:val="single" w:color="auto" w:sz="4" w:space="0"/>
            </w:tcBorders>
            <w:noWrap w:val="0"/>
            <w:vAlign w:val="center"/>
          </w:tcPr>
          <w:p w14:paraId="7E5643F7">
            <w:pPr>
              <w:spacing w:line="240" w:lineRule="auto"/>
              <w:ind w:firstLine="0" w:firstLineChars="0"/>
              <w:jc w:val="both"/>
              <w:rPr>
                <w:rFonts w:hint="eastAsia" w:ascii="宋体" w:hAnsi="宋体"/>
                <w:sz w:val="21"/>
                <w:szCs w:val="20"/>
              </w:rPr>
            </w:pPr>
            <w:r>
              <w:rPr>
                <w:rFonts w:hint="eastAsia" w:ascii="宋体" w:hAnsi="宋体"/>
                <w:sz w:val="21"/>
                <w:szCs w:val="20"/>
              </w:rPr>
              <w:t>联系电话：</w:t>
            </w:r>
          </w:p>
        </w:tc>
        <w:tc>
          <w:tcPr>
            <w:tcW w:w="2240" w:type="dxa"/>
            <w:gridSpan w:val="2"/>
            <w:tcBorders>
              <w:top w:val="single" w:color="auto" w:sz="6" w:space="0"/>
              <w:left w:val="single" w:color="auto" w:sz="4" w:space="0"/>
              <w:bottom w:val="single" w:color="auto" w:sz="6" w:space="0"/>
            </w:tcBorders>
            <w:noWrap w:val="0"/>
            <w:vAlign w:val="center"/>
          </w:tcPr>
          <w:p w14:paraId="6B19C68B">
            <w:pPr>
              <w:spacing w:line="240" w:lineRule="auto"/>
              <w:ind w:firstLine="0" w:firstLineChars="0"/>
              <w:jc w:val="both"/>
              <w:rPr>
                <w:rFonts w:hint="eastAsia" w:ascii="宋体" w:hAnsi="宋体"/>
                <w:sz w:val="21"/>
                <w:szCs w:val="20"/>
              </w:rPr>
            </w:pPr>
            <w:r>
              <w:rPr>
                <w:rFonts w:hint="eastAsia" w:ascii="宋体" w:hAnsi="宋体"/>
                <w:sz w:val="21"/>
                <w:szCs w:val="20"/>
              </w:rPr>
              <w:t>邮编：</w:t>
            </w:r>
          </w:p>
        </w:tc>
      </w:tr>
      <w:tr w14:paraId="167E4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tcBorders>
              <w:top w:val="single" w:color="auto" w:sz="6" w:space="0"/>
              <w:bottom w:val="single" w:color="auto" w:sz="4" w:space="0"/>
            </w:tcBorders>
            <w:noWrap w:val="0"/>
            <w:vAlign w:val="center"/>
          </w:tcPr>
          <w:p w14:paraId="232B36BE">
            <w:pPr>
              <w:spacing w:line="240" w:lineRule="auto"/>
              <w:ind w:firstLine="0" w:firstLineChars="0"/>
              <w:jc w:val="both"/>
              <w:rPr>
                <w:rFonts w:hint="eastAsia" w:hAnsi="宋体"/>
                <w:sz w:val="21"/>
                <w:szCs w:val="20"/>
              </w:rPr>
            </w:pPr>
          </w:p>
        </w:tc>
        <w:tc>
          <w:tcPr>
            <w:tcW w:w="8806" w:type="dxa"/>
            <w:gridSpan w:val="5"/>
            <w:tcBorders>
              <w:top w:val="single" w:color="auto" w:sz="6" w:space="0"/>
              <w:bottom w:val="single" w:color="auto" w:sz="6" w:space="0"/>
            </w:tcBorders>
            <w:noWrap w:val="0"/>
            <w:vAlign w:val="center"/>
          </w:tcPr>
          <w:p w14:paraId="5D9728C8">
            <w:pPr>
              <w:spacing w:line="240" w:lineRule="auto"/>
              <w:ind w:firstLine="0" w:firstLineChars="0"/>
              <w:jc w:val="both"/>
              <w:rPr>
                <w:rFonts w:hint="eastAsia" w:ascii="宋体" w:hAnsi="宋体"/>
                <w:sz w:val="21"/>
                <w:szCs w:val="20"/>
              </w:rPr>
            </w:pPr>
            <w:r>
              <w:rPr>
                <w:rFonts w:hint="eastAsia" w:ascii="宋体" w:hAnsi="宋体"/>
                <w:sz w:val="21"/>
                <w:szCs w:val="20"/>
              </w:rPr>
              <w:t>联系地址：</w:t>
            </w:r>
          </w:p>
        </w:tc>
      </w:tr>
      <w:tr w14:paraId="26D1F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61" w:hRule="atLeast"/>
          <w:jc w:val="center"/>
        </w:trPr>
        <w:tc>
          <w:tcPr>
            <w:tcW w:w="496" w:type="dxa"/>
            <w:tcBorders>
              <w:top w:val="single" w:color="auto" w:sz="6" w:space="0"/>
              <w:bottom w:val="single" w:color="auto" w:sz="6" w:space="0"/>
            </w:tcBorders>
            <w:noWrap w:val="0"/>
            <w:vAlign w:val="center"/>
          </w:tcPr>
          <w:p w14:paraId="5E51D39A">
            <w:pPr>
              <w:spacing w:line="14" w:lineRule="auto"/>
              <w:ind w:firstLine="0" w:firstLineChars="0"/>
              <w:jc w:val="center"/>
              <w:rPr>
                <w:rFonts w:hint="eastAsia" w:ascii="宋体" w:hAnsi="宋体"/>
                <w:b/>
                <w:sz w:val="21"/>
                <w:szCs w:val="21"/>
              </w:rPr>
            </w:pPr>
            <w:r>
              <w:rPr>
                <w:rFonts w:ascii="宋体" w:hAnsi="宋体"/>
                <w:b/>
                <w:sz w:val="21"/>
                <w:szCs w:val="21"/>
              </w:rPr>
              <w:fldChar w:fldCharType="begin"/>
            </w:r>
            <w:r>
              <w:rPr>
                <w:rFonts w:ascii="宋体" w:hAnsi="宋体"/>
                <w:b/>
                <w:sz w:val="21"/>
                <w:szCs w:val="21"/>
              </w:rPr>
              <w:instrText xml:space="preserve"> </w:instrText>
            </w:r>
            <w:r>
              <w:rPr>
                <w:rFonts w:hint="eastAsia" w:ascii="宋体" w:hAnsi="宋体"/>
                <w:b/>
                <w:sz w:val="21"/>
                <w:szCs w:val="21"/>
              </w:rPr>
              <w:instrText xml:space="preserve">= 4 \* GB3</w:instrText>
            </w:r>
            <w:r>
              <w:rPr>
                <w:rFonts w:ascii="宋体" w:hAnsi="宋体"/>
                <w:b/>
                <w:sz w:val="21"/>
                <w:szCs w:val="21"/>
              </w:rPr>
              <w:instrText xml:space="preserve"> </w:instrText>
            </w:r>
            <w:r>
              <w:rPr>
                <w:rFonts w:ascii="宋体" w:hAnsi="宋体"/>
                <w:b/>
                <w:sz w:val="21"/>
                <w:szCs w:val="21"/>
              </w:rPr>
              <w:fldChar w:fldCharType="separate"/>
            </w:r>
            <w:r>
              <w:rPr>
                <w:rFonts w:hint="eastAsia" w:ascii="宋体" w:hAnsi="宋体"/>
                <w:b/>
                <w:sz w:val="21"/>
                <w:szCs w:val="21"/>
              </w:rPr>
              <w:t>④</w:t>
            </w:r>
            <w:r>
              <w:rPr>
                <w:rFonts w:ascii="宋体" w:hAnsi="宋体"/>
                <w:b/>
                <w:sz w:val="21"/>
                <w:szCs w:val="21"/>
              </w:rPr>
              <w:fldChar w:fldCharType="end"/>
            </w:r>
          </w:p>
          <w:p w14:paraId="76457759">
            <w:pPr>
              <w:spacing w:line="14" w:lineRule="auto"/>
              <w:ind w:firstLine="0" w:firstLineChars="0"/>
              <w:jc w:val="center"/>
              <w:rPr>
                <w:rFonts w:hint="eastAsia" w:ascii="宋体" w:hAnsi="宋体"/>
                <w:b/>
                <w:sz w:val="21"/>
                <w:szCs w:val="21"/>
              </w:rPr>
            </w:pPr>
            <w:r>
              <w:rPr>
                <w:rFonts w:hint="eastAsia" w:ascii="宋体" w:hAnsi="宋体"/>
                <w:b/>
                <w:sz w:val="21"/>
                <w:szCs w:val="21"/>
              </w:rPr>
              <w:t>请求优先审查的</w:t>
            </w:r>
          </w:p>
          <w:p w14:paraId="2B47372C">
            <w:pPr>
              <w:spacing w:line="14" w:lineRule="auto"/>
              <w:ind w:firstLine="0" w:firstLineChars="0"/>
              <w:jc w:val="center"/>
              <w:rPr>
                <w:rFonts w:hint="eastAsia" w:ascii="宋体" w:hAnsi="宋体"/>
                <w:b/>
                <w:sz w:val="21"/>
                <w:szCs w:val="21"/>
              </w:rPr>
            </w:pPr>
            <w:r>
              <w:rPr>
                <w:rFonts w:hint="eastAsia" w:ascii="宋体" w:hAnsi="宋体"/>
                <w:b/>
                <w:sz w:val="21"/>
                <w:szCs w:val="21"/>
              </w:rPr>
              <w:t>理</w:t>
            </w:r>
          </w:p>
          <w:p w14:paraId="73FC6E5D">
            <w:pPr>
              <w:spacing w:line="14" w:lineRule="auto"/>
              <w:ind w:firstLine="0" w:firstLineChars="0"/>
              <w:jc w:val="center"/>
              <w:rPr>
                <w:rFonts w:hint="eastAsia" w:ascii="宋体" w:hAnsi="宋体"/>
                <w:b/>
                <w:sz w:val="21"/>
                <w:szCs w:val="20"/>
              </w:rPr>
            </w:pPr>
            <w:r>
              <w:rPr>
                <w:rFonts w:hint="eastAsia" w:ascii="宋体" w:hAnsi="宋体"/>
                <w:b/>
                <w:sz w:val="21"/>
                <w:szCs w:val="21"/>
              </w:rPr>
              <w:t>由</w:t>
            </w:r>
          </w:p>
        </w:tc>
        <w:tc>
          <w:tcPr>
            <w:tcW w:w="8806" w:type="dxa"/>
            <w:gridSpan w:val="5"/>
            <w:tcBorders>
              <w:top w:val="single" w:color="auto" w:sz="6" w:space="0"/>
              <w:bottom w:val="single" w:color="auto" w:sz="6" w:space="0"/>
            </w:tcBorders>
            <w:noWrap w:val="0"/>
            <w:vAlign w:val="top"/>
          </w:tcPr>
          <w:p w14:paraId="5A2AFD61">
            <w:pPr>
              <w:spacing w:line="14" w:lineRule="auto"/>
              <w:ind w:left="292" w:hanging="291" w:hangingChars="139"/>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w:t>
            </w:r>
            <w:r>
              <w:rPr>
                <w:rFonts w:hint="eastAsia" w:ascii="宋体" w:hAnsi="宋体"/>
                <w:sz w:val="21"/>
                <w:szCs w:val="21"/>
                <w:lang w:eastAsia="zh-CN"/>
              </w:rPr>
              <w:t>国家重点支持的新兴产业和未来产业，或者涉及重点领域关键核心技术攻关</w:t>
            </w:r>
            <w:r>
              <w:rPr>
                <w:rFonts w:hint="eastAsia" w:ascii="宋体" w:hAnsi="宋体"/>
                <w:sz w:val="21"/>
                <w:szCs w:val="21"/>
              </w:rPr>
              <w:t>。</w:t>
            </w:r>
          </w:p>
          <w:p w14:paraId="2407D39A">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0"/>
              </w:rPr>
              <w:t>专利复审案件</w:t>
            </w:r>
            <w:r>
              <w:rPr>
                <w:rFonts w:hint="eastAsia" w:ascii="宋体" w:hAnsi="宋体"/>
                <w:sz w:val="21"/>
                <w:szCs w:val="21"/>
              </w:rPr>
              <w:t>涉及各省级和设区的市级人民政府重点鼓励的产业。</w:t>
            </w:r>
          </w:p>
          <w:p w14:paraId="630EBE87">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复审请求人已经</w:t>
            </w:r>
            <w:r>
              <w:rPr>
                <w:rFonts w:hint="eastAsia" w:ascii="宋体" w:hAnsi="宋体"/>
                <w:sz w:val="21"/>
                <w:szCs w:val="21"/>
                <w:lang w:eastAsia="zh-CN"/>
              </w:rPr>
              <w:t>产业化实施或者已经做好产业化实施准备</w:t>
            </w:r>
            <w:r>
              <w:rPr>
                <w:rFonts w:hint="eastAsia" w:ascii="宋体" w:hAnsi="宋体"/>
                <w:sz w:val="21"/>
                <w:szCs w:val="21"/>
              </w:rPr>
              <w:t>，或有证据证明他人正在实施其发明创造。</w:t>
            </w:r>
          </w:p>
          <w:p w14:paraId="5F302101">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其他对国家利益或者公共利益具有重大意义需要优先审查的专利复审案件。</w:t>
            </w:r>
          </w:p>
          <w:p w14:paraId="1F77597A">
            <w:pPr>
              <w:spacing w:line="14" w:lineRule="auto"/>
              <w:ind w:left="277" w:hanging="277" w:hangingChars="132"/>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无效宣告案件涉及的专利发生侵权纠纷，当事人已请求</w:t>
            </w:r>
            <w:r>
              <w:rPr>
                <w:rFonts w:hint="eastAsia" w:ascii="宋体" w:hAnsi="宋体"/>
                <w:sz w:val="21"/>
                <w:szCs w:val="21"/>
                <w:lang w:eastAsia="zh-CN"/>
              </w:rPr>
              <w:t>国家知识产权局或者</w:t>
            </w:r>
            <w:r>
              <w:rPr>
                <w:rFonts w:hint="eastAsia" w:ascii="宋体" w:hAnsi="宋体"/>
                <w:sz w:val="21"/>
                <w:szCs w:val="21"/>
              </w:rPr>
              <w:t>地方知识产权局处理、向人民法院起诉。</w:t>
            </w:r>
          </w:p>
          <w:p w14:paraId="48BAAB9C">
            <w:pPr>
              <w:spacing w:line="14" w:lineRule="auto"/>
              <w:ind w:firstLine="0" w:firstLineChars="0"/>
              <w:jc w:val="both"/>
              <w:rPr>
                <w:rFonts w:hint="eastAsia"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无效宣告案件涉及的专利对国家利益或者公共利益具有重大意义。</w:t>
            </w:r>
          </w:p>
        </w:tc>
      </w:tr>
      <w:tr w14:paraId="5E8A58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3" w:hRule="atLeast"/>
          <w:jc w:val="center"/>
        </w:trPr>
        <w:tc>
          <w:tcPr>
            <w:tcW w:w="9302" w:type="dxa"/>
            <w:gridSpan w:val="6"/>
            <w:tcBorders>
              <w:top w:val="single" w:color="auto" w:sz="6" w:space="0"/>
              <w:bottom w:val="single" w:color="auto" w:sz="6" w:space="0"/>
            </w:tcBorders>
            <w:noWrap w:val="0"/>
            <w:vAlign w:val="top"/>
          </w:tcPr>
          <w:p w14:paraId="5B3BB89D">
            <w:pPr>
              <w:ind w:firstLine="0" w:firstLineChars="0"/>
              <w:jc w:val="both"/>
              <w:rPr>
                <w:rFonts w:hint="eastAsia" w:ascii="宋体" w:hAnsi="宋体"/>
                <w:b/>
                <w:sz w:val="21"/>
                <w:szCs w:val="21"/>
              </w:rPr>
            </w:pPr>
            <w:r>
              <w:rPr>
                <w:rFonts w:hint="eastAsia" w:ascii="宋体" w:hAnsi="宋体"/>
                <w:b/>
                <w:sz w:val="21"/>
                <w:szCs w:val="21"/>
              </w:rPr>
              <w:t>⑤</w:t>
            </w:r>
            <w:r>
              <w:rPr>
                <w:rFonts w:hint="eastAsia" w:ascii="宋体" w:hAnsi="宋体"/>
                <w:b/>
                <w:sz w:val="21"/>
                <w:szCs w:val="21"/>
                <w:lang w:eastAsia="zh-CN"/>
              </w:rPr>
              <w:t>快保</w:t>
            </w:r>
            <w:r>
              <w:rPr>
                <w:rFonts w:hint="eastAsia" w:ascii="宋体" w:hAnsi="宋体"/>
                <w:b/>
                <w:sz w:val="21"/>
                <w:szCs w:val="21"/>
              </w:rPr>
              <w:t>优先审查请求人声明</w:t>
            </w:r>
            <w:r>
              <w:rPr>
                <w:rFonts w:hint="eastAsia" w:ascii="宋体" w:hAnsi="宋体"/>
                <w:b/>
                <w:sz w:val="21"/>
                <w:szCs w:val="20"/>
              </w:rPr>
              <w:t>：</w:t>
            </w:r>
          </w:p>
          <w:p w14:paraId="17C65029">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lang w:eastAsia="zh-CN"/>
              </w:rPr>
              <w:t>快保</w:t>
            </w:r>
            <w:r>
              <w:rPr>
                <w:rFonts w:hint="eastAsia" w:ascii="宋体" w:hAnsi="宋体"/>
                <w:sz w:val="21"/>
                <w:szCs w:val="21"/>
              </w:rPr>
              <w:t>优先审查请求人</w:t>
            </w:r>
            <w:r>
              <w:rPr>
                <w:rFonts w:hint="eastAsia" w:ascii="宋体" w:hAnsi="宋体"/>
                <w:sz w:val="21"/>
                <w:szCs w:val="21"/>
                <w:lang w:eastAsia="zh-CN"/>
              </w:rPr>
              <w:t>承诺提供的信息以及提交的证明材料真实有效</w:t>
            </w:r>
            <w:r>
              <w:rPr>
                <w:rFonts w:hint="eastAsia" w:ascii="宋体" w:hAnsi="宋体"/>
                <w:sz w:val="21"/>
                <w:szCs w:val="21"/>
              </w:rPr>
              <w:t>。</w:t>
            </w:r>
          </w:p>
        </w:tc>
      </w:tr>
      <w:tr w14:paraId="0BFE1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9302" w:type="dxa"/>
            <w:gridSpan w:val="6"/>
            <w:tcBorders>
              <w:top w:val="single" w:color="auto" w:sz="6" w:space="0"/>
              <w:bottom w:val="single" w:color="auto" w:sz="4" w:space="0"/>
            </w:tcBorders>
            <w:noWrap w:val="0"/>
            <w:vAlign w:val="top"/>
          </w:tcPr>
          <w:p w14:paraId="55C13375">
            <w:pPr>
              <w:ind w:firstLine="0" w:firstLineChars="0"/>
              <w:jc w:val="both"/>
              <w:rPr>
                <w:rFonts w:hint="eastAsia" w:ascii="宋体" w:hAnsi="宋体"/>
                <w:b/>
                <w:sz w:val="21"/>
                <w:szCs w:val="20"/>
              </w:rPr>
            </w:pPr>
            <w:r>
              <w:rPr>
                <w:rFonts w:hint="eastAsia" w:ascii="宋体" w:hAnsi="宋体"/>
                <w:b/>
                <w:sz w:val="21"/>
                <w:szCs w:val="21"/>
              </w:rPr>
              <w:t>⑥附件清单</w:t>
            </w:r>
            <w:r>
              <w:rPr>
                <w:rFonts w:hint="eastAsia" w:ascii="宋体" w:hAnsi="宋体"/>
                <w:b/>
                <w:sz w:val="21"/>
                <w:szCs w:val="20"/>
              </w:rPr>
              <w:t>：</w:t>
            </w:r>
          </w:p>
        </w:tc>
      </w:tr>
      <w:tr w14:paraId="0A60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 w:hRule="atLeast"/>
          <w:jc w:val="center"/>
        </w:trPr>
        <w:tc>
          <w:tcPr>
            <w:tcW w:w="7345" w:type="dxa"/>
            <w:gridSpan w:val="5"/>
            <w:tcBorders>
              <w:top w:val="single" w:color="auto" w:sz="4" w:space="0"/>
              <w:bottom w:val="single" w:color="auto" w:sz="4" w:space="0"/>
              <w:right w:val="single" w:color="auto" w:sz="4" w:space="0"/>
            </w:tcBorders>
            <w:noWrap w:val="0"/>
            <w:vAlign w:val="top"/>
          </w:tcPr>
          <w:p w14:paraId="4F18A2CC">
            <w:pPr>
              <w:spacing w:line="240" w:lineRule="auto"/>
              <w:ind w:firstLine="420"/>
              <w:jc w:val="center"/>
              <w:rPr>
                <w:rFonts w:hint="eastAsia" w:ascii="宋体" w:hAnsi="宋体"/>
                <w:b/>
                <w:sz w:val="21"/>
                <w:szCs w:val="21"/>
              </w:rPr>
            </w:pPr>
            <w:r>
              <w:rPr>
                <w:rFonts w:hint="eastAsia" w:ascii="宋体" w:hAnsi="宋体"/>
                <w:sz w:val="21"/>
                <w:szCs w:val="21"/>
              </w:rPr>
              <w:t>文 件 名 称</w:t>
            </w:r>
          </w:p>
        </w:tc>
        <w:tc>
          <w:tcPr>
            <w:tcW w:w="1957" w:type="dxa"/>
            <w:tcBorders>
              <w:top w:val="single" w:color="auto" w:sz="4" w:space="0"/>
              <w:left w:val="single" w:color="auto" w:sz="4" w:space="0"/>
              <w:bottom w:val="single" w:color="auto" w:sz="4" w:space="0"/>
            </w:tcBorders>
            <w:noWrap w:val="0"/>
            <w:vAlign w:val="top"/>
          </w:tcPr>
          <w:p w14:paraId="03A0CE70">
            <w:pPr>
              <w:spacing w:line="240" w:lineRule="auto"/>
              <w:ind w:firstLine="0" w:firstLineChars="0"/>
              <w:jc w:val="center"/>
              <w:rPr>
                <w:rFonts w:hint="eastAsia" w:ascii="宋体" w:hAnsi="宋体"/>
                <w:sz w:val="21"/>
                <w:szCs w:val="21"/>
              </w:rPr>
            </w:pPr>
            <w:r>
              <w:rPr>
                <w:rFonts w:hint="eastAsia" w:ascii="宋体" w:hAnsi="宋体"/>
                <w:sz w:val="21"/>
                <w:szCs w:val="21"/>
              </w:rPr>
              <w:t>份数及页数</w:t>
            </w:r>
          </w:p>
        </w:tc>
      </w:tr>
      <w:tr w14:paraId="386C5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56B1C159">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附件1：</w:t>
            </w:r>
          </w:p>
        </w:tc>
        <w:tc>
          <w:tcPr>
            <w:tcW w:w="1957" w:type="dxa"/>
            <w:tcBorders>
              <w:top w:val="single" w:color="auto" w:sz="4" w:space="0"/>
              <w:left w:val="single" w:color="auto" w:sz="4" w:space="0"/>
              <w:bottom w:val="single" w:color="auto" w:sz="4" w:space="0"/>
            </w:tcBorders>
            <w:noWrap w:val="0"/>
            <w:vAlign w:val="top"/>
          </w:tcPr>
          <w:p w14:paraId="5DA571AD">
            <w:pPr>
              <w:spacing w:line="240" w:lineRule="auto"/>
              <w:ind w:left="45" w:leftChars="14" w:firstLine="0" w:firstLineChars="0"/>
              <w:jc w:val="both"/>
              <w:rPr>
                <w:rFonts w:hint="eastAsia" w:ascii="宋体" w:hAnsi="宋体"/>
                <w:sz w:val="21"/>
                <w:szCs w:val="21"/>
              </w:rPr>
            </w:pPr>
            <w:r>
              <w:rPr>
                <w:rFonts w:hint="eastAsia" w:ascii="宋体" w:hAnsi="宋体"/>
                <w:sz w:val="21"/>
                <w:szCs w:val="21"/>
              </w:rPr>
              <w:t xml:space="preserve">    份，每份   页</w:t>
            </w:r>
          </w:p>
        </w:tc>
      </w:tr>
      <w:tr w14:paraId="62695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jc w:val="center"/>
        </w:trPr>
        <w:tc>
          <w:tcPr>
            <w:tcW w:w="7345" w:type="dxa"/>
            <w:gridSpan w:val="5"/>
            <w:tcBorders>
              <w:top w:val="single" w:color="auto" w:sz="4" w:space="0"/>
              <w:bottom w:val="single" w:color="auto" w:sz="4" w:space="0"/>
              <w:right w:val="single" w:color="auto" w:sz="4" w:space="0"/>
            </w:tcBorders>
            <w:noWrap w:val="0"/>
            <w:vAlign w:val="top"/>
          </w:tcPr>
          <w:p w14:paraId="3E8F79DE">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附件2：</w:t>
            </w:r>
          </w:p>
        </w:tc>
        <w:tc>
          <w:tcPr>
            <w:tcW w:w="1957" w:type="dxa"/>
            <w:tcBorders>
              <w:top w:val="single" w:color="auto" w:sz="4" w:space="0"/>
              <w:left w:val="single" w:color="auto" w:sz="4" w:space="0"/>
              <w:bottom w:val="single" w:color="auto" w:sz="4" w:space="0"/>
            </w:tcBorders>
            <w:noWrap w:val="0"/>
            <w:vAlign w:val="top"/>
          </w:tcPr>
          <w:p w14:paraId="1B45AB56">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5F9D7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7345" w:type="dxa"/>
            <w:gridSpan w:val="5"/>
            <w:tcBorders>
              <w:top w:val="single" w:color="auto" w:sz="4" w:space="0"/>
              <w:bottom w:val="single" w:color="auto" w:sz="6" w:space="0"/>
              <w:right w:val="single" w:color="auto" w:sz="4" w:space="0"/>
            </w:tcBorders>
            <w:noWrap w:val="0"/>
            <w:vAlign w:val="top"/>
          </w:tcPr>
          <w:p w14:paraId="083C17A6">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附件3：</w:t>
            </w:r>
          </w:p>
        </w:tc>
        <w:tc>
          <w:tcPr>
            <w:tcW w:w="1957" w:type="dxa"/>
            <w:tcBorders>
              <w:top w:val="single" w:color="auto" w:sz="4" w:space="0"/>
              <w:left w:val="single" w:color="auto" w:sz="4" w:space="0"/>
              <w:bottom w:val="single" w:color="auto" w:sz="6" w:space="0"/>
            </w:tcBorders>
            <w:noWrap w:val="0"/>
            <w:vAlign w:val="top"/>
          </w:tcPr>
          <w:p w14:paraId="32AAF234">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59501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7345" w:type="dxa"/>
            <w:gridSpan w:val="5"/>
            <w:tcBorders>
              <w:top w:val="single" w:color="auto" w:sz="4" w:space="0"/>
              <w:bottom w:val="single" w:color="auto" w:sz="6" w:space="0"/>
              <w:right w:val="single" w:color="auto" w:sz="4" w:space="0"/>
            </w:tcBorders>
            <w:noWrap w:val="0"/>
            <w:vAlign w:val="top"/>
          </w:tcPr>
          <w:p w14:paraId="3E01DAA6">
            <w:pPr>
              <w:spacing w:line="240" w:lineRule="auto"/>
              <w:ind w:firstLine="6" w:firstLineChars="3"/>
              <w:jc w:val="both"/>
              <w:rPr>
                <w:rFonts w:hint="eastAsia" w:ascii="宋体" w:hAnsi="宋体"/>
                <w:b/>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附件4：</w:t>
            </w:r>
          </w:p>
        </w:tc>
        <w:tc>
          <w:tcPr>
            <w:tcW w:w="1957" w:type="dxa"/>
            <w:tcBorders>
              <w:top w:val="single" w:color="auto" w:sz="4" w:space="0"/>
              <w:left w:val="single" w:color="auto" w:sz="4" w:space="0"/>
              <w:bottom w:val="single" w:color="auto" w:sz="6" w:space="0"/>
            </w:tcBorders>
            <w:noWrap w:val="0"/>
            <w:vAlign w:val="top"/>
          </w:tcPr>
          <w:p w14:paraId="278151FB">
            <w:pPr>
              <w:spacing w:line="240" w:lineRule="auto"/>
              <w:ind w:left="45" w:leftChars="14" w:firstLine="0" w:firstLineChars="0"/>
              <w:jc w:val="both"/>
              <w:rPr>
                <w:rFonts w:hint="eastAsia" w:ascii="宋体" w:hAnsi="宋体"/>
                <w:b/>
                <w:sz w:val="21"/>
                <w:szCs w:val="21"/>
              </w:rPr>
            </w:pPr>
            <w:r>
              <w:rPr>
                <w:rFonts w:hint="eastAsia" w:ascii="宋体" w:hAnsi="宋体"/>
                <w:sz w:val="21"/>
                <w:szCs w:val="21"/>
              </w:rPr>
              <w:t xml:space="preserve">    份，每份   页</w:t>
            </w:r>
          </w:p>
        </w:tc>
      </w:tr>
      <w:tr w14:paraId="47DED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81" w:hRule="atLeast"/>
          <w:jc w:val="center"/>
        </w:trPr>
        <w:tc>
          <w:tcPr>
            <w:tcW w:w="4801" w:type="dxa"/>
            <w:gridSpan w:val="3"/>
            <w:tcBorders>
              <w:top w:val="single" w:color="auto" w:sz="6" w:space="0"/>
              <w:right w:val="single" w:color="auto" w:sz="4" w:space="0"/>
            </w:tcBorders>
            <w:noWrap w:val="0"/>
            <w:vAlign w:val="top"/>
          </w:tcPr>
          <w:p w14:paraId="2B33CA57">
            <w:pPr>
              <w:spacing w:line="240" w:lineRule="auto"/>
              <w:ind w:firstLine="0" w:firstLineChars="0"/>
              <w:jc w:val="both"/>
              <w:rPr>
                <w:rFonts w:hint="eastAsia" w:ascii="宋体" w:hAnsi="宋体"/>
                <w:b/>
                <w:sz w:val="21"/>
                <w:szCs w:val="21"/>
              </w:rPr>
            </w:pPr>
            <w:r>
              <w:rPr>
                <w:rFonts w:hint="eastAsia" w:ascii="宋体" w:hAnsi="宋体"/>
                <w:b/>
                <w:sz w:val="21"/>
                <w:szCs w:val="21"/>
              </w:rPr>
              <w:t>⑦</w:t>
            </w:r>
            <w:r>
              <w:rPr>
                <w:rFonts w:hint="eastAsia" w:ascii="宋体" w:hAnsi="宋体"/>
                <w:b/>
                <w:sz w:val="21"/>
                <w:szCs w:val="21"/>
                <w:lang w:eastAsia="zh-CN"/>
              </w:rPr>
              <w:t>快保</w:t>
            </w:r>
            <w:r>
              <w:rPr>
                <w:rFonts w:hint="eastAsia" w:ascii="宋体" w:hAnsi="宋体"/>
                <w:b/>
                <w:sz w:val="21"/>
                <w:szCs w:val="21"/>
              </w:rPr>
              <w:t>优先审查请求人签章：</w:t>
            </w:r>
          </w:p>
          <w:p w14:paraId="38940AA6">
            <w:pPr>
              <w:spacing w:line="240" w:lineRule="auto"/>
              <w:ind w:firstLine="0" w:firstLineChars="0"/>
              <w:jc w:val="both"/>
              <w:rPr>
                <w:rFonts w:hint="eastAsia" w:ascii="宋体" w:hAnsi="宋体"/>
                <w:b/>
                <w:sz w:val="21"/>
                <w:szCs w:val="21"/>
              </w:rPr>
            </w:pPr>
          </w:p>
          <w:p w14:paraId="5EEE7E11">
            <w:pPr>
              <w:spacing w:line="240" w:lineRule="auto"/>
              <w:ind w:firstLine="0" w:firstLineChars="0"/>
              <w:jc w:val="both"/>
              <w:rPr>
                <w:rFonts w:hint="eastAsia" w:ascii="宋体" w:hAnsi="宋体"/>
                <w:b/>
                <w:sz w:val="21"/>
                <w:szCs w:val="21"/>
              </w:rPr>
            </w:pPr>
          </w:p>
          <w:p w14:paraId="1C3B1BED">
            <w:pPr>
              <w:spacing w:line="240" w:lineRule="auto"/>
              <w:ind w:firstLine="0" w:firstLineChars="0"/>
              <w:jc w:val="both"/>
              <w:rPr>
                <w:rFonts w:hint="eastAsia" w:ascii="宋体" w:hAnsi="宋体"/>
                <w:b/>
                <w:sz w:val="21"/>
                <w:szCs w:val="21"/>
              </w:rPr>
            </w:pPr>
          </w:p>
          <w:p w14:paraId="67226841">
            <w:pPr>
              <w:spacing w:line="240" w:lineRule="auto"/>
              <w:ind w:firstLine="0" w:firstLineChars="0"/>
              <w:jc w:val="both"/>
              <w:rPr>
                <w:rFonts w:hint="eastAsia" w:ascii="宋体" w:hAnsi="宋体"/>
                <w:b/>
                <w:sz w:val="21"/>
                <w:szCs w:val="21"/>
              </w:rPr>
            </w:pPr>
          </w:p>
          <w:p w14:paraId="0320382E">
            <w:pPr>
              <w:spacing w:line="240" w:lineRule="auto"/>
              <w:ind w:firstLine="0" w:firstLineChars="0"/>
              <w:jc w:val="both"/>
              <w:rPr>
                <w:rFonts w:hint="eastAsia" w:ascii="宋体" w:hAnsi="宋体"/>
                <w:sz w:val="21"/>
                <w:szCs w:val="20"/>
              </w:rPr>
            </w:pPr>
          </w:p>
          <w:p w14:paraId="6DC09037">
            <w:pPr>
              <w:ind w:left="64" w:leftChars="20"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501" w:type="dxa"/>
            <w:gridSpan w:val="3"/>
            <w:tcBorders>
              <w:top w:val="single" w:color="auto" w:sz="6" w:space="0"/>
              <w:left w:val="single" w:color="auto" w:sz="4" w:space="0"/>
              <w:bottom w:val="single" w:color="auto" w:sz="12" w:space="0"/>
              <w:right w:val="single" w:color="auto" w:sz="12" w:space="0"/>
            </w:tcBorders>
            <w:noWrap w:val="0"/>
            <w:vAlign w:val="top"/>
          </w:tcPr>
          <w:p w14:paraId="432265EE">
            <w:pPr>
              <w:spacing w:line="240" w:lineRule="auto"/>
              <w:ind w:leftChars="-1" w:hanging="2" w:hangingChars="1"/>
              <w:jc w:val="both"/>
              <w:rPr>
                <w:rFonts w:hint="eastAsia" w:ascii="宋体" w:hAnsi="宋体"/>
                <w:b/>
                <w:sz w:val="21"/>
                <w:szCs w:val="21"/>
              </w:rPr>
            </w:pPr>
            <w:r>
              <w:rPr>
                <w:rFonts w:hint="eastAsia" w:ascii="宋体" w:hAnsi="宋体"/>
                <w:b/>
                <w:sz w:val="21"/>
                <w:szCs w:val="21"/>
              </w:rPr>
              <w:t>⑧</w:t>
            </w:r>
            <w:r>
              <w:rPr>
                <w:rFonts w:hint="eastAsia" w:ascii="宋体" w:hAnsi="宋体"/>
                <w:b/>
                <w:sz w:val="21"/>
                <w:szCs w:val="21"/>
                <w:lang w:eastAsia="zh-CN"/>
              </w:rPr>
              <w:t>保护中心</w:t>
            </w:r>
            <w:r>
              <w:rPr>
                <w:rFonts w:hint="eastAsia" w:ascii="宋体" w:hAnsi="宋体"/>
                <w:b/>
                <w:sz w:val="21"/>
                <w:szCs w:val="21"/>
              </w:rPr>
              <w:t>签署推荐意见</w:t>
            </w:r>
          </w:p>
          <w:p w14:paraId="34772F18">
            <w:pPr>
              <w:widowControl/>
              <w:spacing w:line="240" w:lineRule="auto"/>
              <w:ind w:firstLine="0" w:firstLineChars="0"/>
              <w:rPr>
                <w:rFonts w:ascii="宋体" w:hAnsi="宋体"/>
                <w:sz w:val="21"/>
                <w:szCs w:val="20"/>
              </w:rPr>
            </w:pPr>
          </w:p>
          <w:p w14:paraId="68D1C366">
            <w:pPr>
              <w:widowControl/>
              <w:spacing w:line="240" w:lineRule="auto"/>
              <w:ind w:firstLine="0" w:firstLineChars="0"/>
              <w:rPr>
                <w:rFonts w:hint="eastAsia" w:ascii="宋体" w:hAnsi="宋体"/>
                <w:sz w:val="21"/>
                <w:szCs w:val="20"/>
              </w:rPr>
            </w:pPr>
          </w:p>
          <w:p w14:paraId="546FB608">
            <w:pPr>
              <w:widowControl/>
              <w:spacing w:line="240" w:lineRule="auto"/>
              <w:ind w:firstLine="0" w:firstLineChars="0"/>
              <w:rPr>
                <w:rFonts w:hint="eastAsia" w:ascii="宋体" w:hAnsi="宋体"/>
                <w:sz w:val="21"/>
                <w:szCs w:val="20"/>
              </w:rPr>
            </w:pPr>
          </w:p>
          <w:p w14:paraId="36722E0F">
            <w:pPr>
              <w:widowControl/>
              <w:spacing w:line="240" w:lineRule="auto"/>
              <w:ind w:firstLine="0" w:firstLineChars="0"/>
              <w:rPr>
                <w:rFonts w:hint="eastAsia" w:ascii="宋体" w:hAnsi="宋体"/>
                <w:sz w:val="21"/>
                <w:szCs w:val="20"/>
              </w:rPr>
            </w:pPr>
          </w:p>
          <w:p w14:paraId="6C1A339F">
            <w:pPr>
              <w:widowControl/>
              <w:spacing w:line="240" w:lineRule="auto"/>
              <w:ind w:firstLine="0" w:firstLineChars="0"/>
              <w:rPr>
                <w:rFonts w:ascii="宋体" w:hAnsi="宋体"/>
                <w:sz w:val="21"/>
                <w:szCs w:val="20"/>
              </w:rPr>
            </w:pPr>
          </w:p>
          <w:p w14:paraId="23980AF0">
            <w:pPr>
              <w:ind w:firstLine="422"/>
              <w:jc w:val="right"/>
              <w:rPr>
                <w:rFonts w:hint="eastAsia"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14:paraId="5DBBB7E0">
      <w:pPr>
        <w:spacing w:line="240" w:lineRule="auto"/>
        <w:ind w:firstLine="0" w:firstLineChars="0"/>
        <w:jc w:val="both"/>
        <w:sectPr>
          <w:headerReference r:id="rId5" w:type="first"/>
          <w:footerReference r:id="rId8" w:type="first"/>
          <w:headerReference r:id="rId3" w:type="default"/>
          <w:footerReference r:id="rId6" w:type="default"/>
          <w:headerReference r:id="rId4" w:type="even"/>
          <w:footerReference r:id="rId7" w:type="even"/>
          <w:pgSz w:w="11906" w:h="16838"/>
          <w:pgMar w:top="1418" w:right="851" w:bottom="1091" w:left="1418" w:header="851" w:footer="562" w:gutter="0"/>
          <w:pgNumType w:fmt="decimal"/>
          <w:cols w:space="720" w:num="1"/>
          <w:docGrid w:type="lines" w:linePitch="312" w:charSpace="0"/>
        </w:sectPr>
      </w:pPr>
    </w:p>
    <w:p w14:paraId="1EE72B11">
      <w:pPr>
        <w:pStyle w:val="3"/>
        <w:bidi w:val="0"/>
        <w:rPr>
          <w:rFonts w:hint="eastAsia" w:ascii="黑体" w:hAnsi="黑体" w:eastAsia="黑体" w:cs="黑体"/>
          <w:sz w:val="30"/>
          <w:szCs w:val="30"/>
          <w:lang w:eastAsia="zh-CN"/>
        </w:rPr>
      </w:pPr>
      <w:r>
        <w:rPr>
          <w:rFonts w:hint="eastAsia" w:ascii="黑体" w:hAnsi="黑体" w:eastAsia="黑体" w:cs="黑体"/>
          <w:sz w:val="30"/>
          <w:szCs w:val="30"/>
          <w:lang w:eastAsia="zh-CN"/>
        </w:rPr>
        <w:t>注意事项</w:t>
      </w:r>
    </w:p>
    <w:p w14:paraId="10ACCD4C">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一、本表应当使用国家公布的中文简化汉字填写，表中文字应当打字或者印刷，字迹为黑色。</w:t>
      </w:r>
    </w:p>
    <w:p w14:paraId="1E94111C">
      <w:pPr>
        <w:numPr>
          <w:ilvl w:val="0"/>
          <w:numId w:val="0"/>
        </w:numPr>
        <w:spacing w:line="360" w:lineRule="auto"/>
        <w:ind w:left="0" w:firstLine="0" w:firstLineChars="0"/>
        <w:jc w:val="both"/>
        <w:rPr>
          <w:rFonts w:hint="eastAsia" w:ascii="宋体" w:hAnsi="宋体"/>
          <w:sz w:val="21"/>
          <w:szCs w:val="21"/>
        </w:rPr>
      </w:pPr>
      <w:r>
        <w:rPr>
          <w:rFonts w:hint="eastAsia" w:ascii="宋体" w:hAnsi="宋体"/>
          <w:sz w:val="21"/>
          <w:szCs w:val="21"/>
          <w:lang w:eastAsia="zh-CN"/>
        </w:rPr>
        <w:t>二、</w:t>
      </w:r>
      <w:r>
        <w:rPr>
          <w:rFonts w:hint="eastAsia" w:ascii="宋体" w:hAnsi="宋体"/>
          <w:sz w:val="21"/>
          <w:szCs w:val="21"/>
        </w:rPr>
        <w:t>填表说明</w:t>
      </w:r>
    </w:p>
    <w:p w14:paraId="509F05BE">
      <w:pPr>
        <w:numPr>
          <w:ilvl w:val="0"/>
          <w:numId w:val="1"/>
        </w:numPr>
        <w:spacing w:line="360" w:lineRule="auto"/>
        <w:ind w:left="620" w:firstLine="0"/>
        <w:jc w:val="both"/>
        <w:rPr>
          <w:rFonts w:hint="eastAsia" w:ascii="宋体" w:hAnsi="宋体"/>
          <w:sz w:val="21"/>
          <w:szCs w:val="21"/>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1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①</w:t>
      </w:r>
      <w:r>
        <w:rPr>
          <w:rFonts w:ascii="宋体" w:hAnsi="宋体"/>
          <w:sz w:val="21"/>
          <w:szCs w:val="21"/>
        </w:rPr>
        <w:fldChar w:fldCharType="end"/>
      </w:r>
      <w:r>
        <w:rPr>
          <w:rFonts w:hint="eastAsia" w:ascii="宋体" w:hAnsi="宋体"/>
          <w:sz w:val="21"/>
          <w:szCs w:val="21"/>
        </w:rPr>
        <w:t>②栏由</w:t>
      </w:r>
      <w:r>
        <w:rPr>
          <w:rFonts w:hint="eastAsia" w:ascii="宋体" w:hAnsi="宋体" w:cs="Times New Roman"/>
          <w:sz w:val="21"/>
          <w:szCs w:val="21"/>
          <w:lang w:eastAsia="zh-CN"/>
        </w:rPr>
        <w:t>快保</w:t>
      </w:r>
      <w:r>
        <w:rPr>
          <w:rFonts w:hint="eastAsia" w:ascii="宋体" w:hAnsi="宋体"/>
          <w:sz w:val="21"/>
          <w:szCs w:val="21"/>
        </w:rPr>
        <w:t>优先审查请求人填写请求</w:t>
      </w:r>
      <w:r>
        <w:rPr>
          <w:rFonts w:hint="eastAsia" w:ascii="宋体" w:hAnsi="宋体" w:cs="Times New Roman"/>
          <w:sz w:val="21"/>
          <w:szCs w:val="21"/>
          <w:lang w:eastAsia="zh-CN"/>
        </w:rPr>
        <w:t>快保</w:t>
      </w:r>
      <w:r>
        <w:rPr>
          <w:rFonts w:hint="eastAsia" w:ascii="宋体" w:hAnsi="宋体"/>
          <w:sz w:val="21"/>
          <w:szCs w:val="21"/>
        </w:rPr>
        <w:t>优先审查案件的基本信息，勾选</w:t>
      </w:r>
      <w:r>
        <w:rPr>
          <w:rFonts w:hint="eastAsia" w:ascii="宋体" w:hAnsi="宋体" w:cs="Times New Roman"/>
          <w:sz w:val="21"/>
          <w:szCs w:val="21"/>
          <w:lang w:eastAsia="zh-CN"/>
        </w:rPr>
        <w:t>快保</w:t>
      </w:r>
      <w:r>
        <w:rPr>
          <w:rFonts w:hint="eastAsia" w:ascii="宋体" w:hAnsi="宋体"/>
          <w:sz w:val="21"/>
          <w:szCs w:val="21"/>
        </w:rPr>
        <w:t>优先审查案件类型。请求</w:t>
      </w:r>
      <w:r>
        <w:rPr>
          <w:rFonts w:hint="eastAsia" w:ascii="宋体" w:hAnsi="宋体" w:cs="Times New Roman"/>
          <w:sz w:val="21"/>
          <w:szCs w:val="21"/>
          <w:lang w:eastAsia="zh-CN"/>
        </w:rPr>
        <w:t>快保</w:t>
      </w:r>
      <w:r>
        <w:rPr>
          <w:rFonts w:hint="eastAsia" w:ascii="宋体" w:hAnsi="宋体"/>
          <w:sz w:val="21"/>
          <w:szCs w:val="21"/>
        </w:rPr>
        <w:t>优先审查的案件是复审案件的，应当根据该复审案件</w:t>
      </w:r>
      <w:r>
        <w:rPr>
          <w:rFonts w:hint="eastAsia" w:ascii="宋体" w:hAnsi="宋体" w:cs="Times New Roman"/>
          <w:sz w:val="21"/>
          <w:szCs w:val="21"/>
        </w:rPr>
        <w:t>在</w:t>
      </w:r>
      <w:r>
        <w:rPr>
          <w:rFonts w:hint="eastAsia" w:ascii="宋体" w:hAnsi="宋体" w:cs="Times New Roman"/>
          <w:sz w:val="21"/>
          <w:szCs w:val="21"/>
          <w:lang w:eastAsia="zh-CN"/>
        </w:rPr>
        <w:t>提出专利申请前是否通过保护中心预审</w:t>
      </w:r>
      <w:r>
        <w:rPr>
          <w:rFonts w:hint="eastAsia" w:ascii="宋体" w:hAnsi="宋体"/>
          <w:sz w:val="21"/>
          <w:szCs w:val="21"/>
        </w:rPr>
        <w:t>，勾选“是”或者“否”</w:t>
      </w:r>
      <w:r>
        <w:rPr>
          <w:rFonts w:hint="eastAsia" w:ascii="宋体" w:hAnsi="宋体" w:cs="Times New Roman"/>
          <w:sz w:val="21"/>
          <w:szCs w:val="21"/>
          <w:lang w:eastAsia="zh-CN"/>
        </w:rPr>
        <w:t>，勾选“是”的同时，填写开展预审的知识产权保护中心的名称</w:t>
      </w:r>
      <w:r>
        <w:rPr>
          <w:rFonts w:hint="eastAsia" w:ascii="宋体" w:hAnsi="宋体"/>
          <w:sz w:val="21"/>
          <w:szCs w:val="21"/>
        </w:rPr>
        <w:t>。</w:t>
      </w:r>
    </w:p>
    <w:p w14:paraId="53EB2957">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本表第③栏由</w:t>
      </w:r>
      <w:r>
        <w:rPr>
          <w:rFonts w:hint="eastAsia" w:ascii="宋体" w:hAnsi="宋体" w:cs="Times New Roman"/>
          <w:sz w:val="21"/>
          <w:szCs w:val="21"/>
          <w:lang w:eastAsia="zh-CN"/>
        </w:rPr>
        <w:t>快保</w:t>
      </w:r>
      <w:r>
        <w:rPr>
          <w:rFonts w:hint="eastAsia" w:ascii="宋体" w:hAnsi="宋体"/>
          <w:sz w:val="21"/>
          <w:szCs w:val="21"/>
        </w:rPr>
        <w:t>优先审查请求人应当勾选并填写基本信息。</w:t>
      </w:r>
    </w:p>
    <w:p w14:paraId="54393C6C">
      <w:pPr>
        <w:numPr>
          <w:ilvl w:val="0"/>
          <w:numId w:val="1"/>
        </w:numPr>
        <w:spacing w:line="360" w:lineRule="auto"/>
        <w:ind w:left="620" w:firstLine="0" w:firstLineChars="0"/>
        <w:jc w:val="both"/>
        <w:rPr>
          <w:rFonts w:hint="eastAsia" w:ascii="宋体" w:hAnsi="宋体"/>
          <w:sz w:val="21"/>
          <w:szCs w:val="21"/>
        </w:rPr>
      </w:pPr>
      <w:r>
        <w:rPr>
          <w:rFonts w:hint="eastAsia" w:ascii="宋体" w:hAnsi="宋体"/>
          <w:sz w:val="21"/>
          <w:szCs w:val="21"/>
        </w:rPr>
        <w:t>本表第④栏</w:t>
      </w:r>
      <w:r>
        <w:rPr>
          <w:rFonts w:hint="eastAsia" w:ascii="宋体" w:hAnsi="宋体" w:cs="Times New Roman"/>
          <w:sz w:val="21"/>
          <w:szCs w:val="21"/>
          <w:lang w:eastAsia="zh-CN"/>
        </w:rPr>
        <w:t>快保</w:t>
      </w:r>
      <w:r>
        <w:rPr>
          <w:rFonts w:hint="eastAsia" w:ascii="宋体" w:hAnsi="宋体"/>
          <w:sz w:val="21"/>
          <w:szCs w:val="21"/>
        </w:rPr>
        <w:t>优先审查请求人应当勾选请求优先审查的理由。</w:t>
      </w:r>
    </w:p>
    <w:p w14:paraId="30A000B4">
      <w:pPr>
        <w:numPr>
          <w:ilvl w:val="0"/>
          <w:numId w:val="1"/>
        </w:numPr>
        <w:spacing w:line="360" w:lineRule="auto"/>
        <w:ind w:left="620" w:firstLine="0" w:firstLineChars="0"/>
        <w:jc w:val="both"/>
        <w:rPr>
          <w:rFonts w:hint="eastAsia" w:ascii="宋体" w:hAnsi="宋体" w:eastAsia="宋体" w:cs="仿宋"/>
          <w:kern w:val="2"/>
          <w:sz w:val="21"/>
          <w:szCs w:val="21"/>
          <w:lang w:val="en-US" w:eastAsia="zh-CN" w:bidi="ar-SA"/>
        </w:rPr>
      </w:pPr>
      <w:r>
        <w:rPr>
          <w:rFonts w:hint="eastAsia" w:ascii="宋体" w:hAnsi="宋体"/>
          <w:sz w:val="21"/>
          <w:szCs w:val="21"/>
        </w:rPr>
        <w:t>本表第⑤栏</w:t>
      </w:r>
      <w:r>
        <w:rPr>
          <w:rFonts w:hint="eastAsia" w:ascii="宋体" w:hAnsi="宋体" w:cs="Times New Roman"/>
          <w:sz w:val="21"/>
          <w:szCs w:val="21"/>
          <w:lang w:eastAsia="zh-CN"/>
        </w:rPr>
        <w:t>快保</w:t>
      </w:r>
      <w:r>
        <w:rPr>
          <w:rFonts w:hint="eastAsia" w:ascii="宋体" w:hAnsi="宋体"/>
          <w:sz w:val="21"/>
          <w:szCs w:val="21"/>
        </w:rPr>
        <w:t>优先审查请求人应当勾选</w:t>
      </w:r>
      <w:r>
        <w:rPr>
          <w:rFonts w:hint="eastAsia" w:ascii="宋体" w:hAnsi="宋体" w:cs="Times New Roman"/>
          <w:sz w:val="21"/>
          <w:szCs w:val="21"/>
          <w:lang w:eastAsia="zh-CN"/>
        </w:rPr>
        <w:t>快保</w:t>
      </w:r>
      <w:r>
        <w:rPr>
          <w:rFonts w:hint="eastAsia" w:ascii="宋体" w:hAnsi="宋体"/>
          <w:sz w:val="21"/>
          <w:szCs w:val="21"/>
        </w:rPr>
        <w:t>优先审查请求人声明，</w:t>
      </w:r>
      <w:r>
        <w:rPr>
          <w:rFonts w:hint="eastAsia" w:ascii="宋体" w:hAnsi="宋体" w:cs="Times New Roman"/>
          <w:sz w:val="21"/>
          <w:szCs w:val="21"/>
          <w:lang w:eastAsia="zh-CN"/>
        </w:rPr>
        <w:t>并提交相关材料</w:t>
      </w:r>
      <w:r>
        <w:rPr>
          <w:rFonts w:hint="eastAsia" w:ascii="宋体" w:hAnsi="宋体"/>
          <w:sz w:val="21"/>
          <w:szCs w:val="21"/>
        </w:rPr>
        <w:t>。</w:t>
      </w:r>
    </w:p>
    <w:p w14:paraId="136426F4">
      <w:pPr>
        <w:numPr>
          <w:ilvl w:val="0"/>
          <w:numId w:val="1"/>
        </w:numPr>
        <w:spacing w:line="360" w:lineRule="auto"/>
        <w:ind w:left="620" w:firstLine="0"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本表第⑥栏由快保优先审查请求人填写附件信息，若有多项附件，可另附页并写明文件内容。</w:t>
      </w:r>
    </w:p>
    <w:p w14:paraId="4002064E">
      <w:pPr>
        <w:numPr>
          <w:numId w:val="0"/>
        </w:numPr>
        <w:spacing w:line="360" w:lineRule="auto"/>
        <w:ind w:left="620" w:leftChars="0" w:firstLine="418"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其中，申请人已经产业化实施或者已经做好产业化实施准备的，需要提交的相关证明文件通常可以是原型照片或证明、样本证明、工厂注册证书、产品目录、产品手册等；申请人有证据证明他人正在实施其发明创造的，需提交的相关证明文件可以包括交易或销售证明等(例如，买卖合同、产品供应协议、采购发票）。</w:t>
      </w:r>
    </w:p>
    <w:p w14:paraId="370A0D72">
      <w:pPr>
        <w:numPr>
          <w:numId w:val="0"/>
        </w:numPr>
        <w:spacing w:line="360" w:lineRule="auto"/>
        <w:ind w:left="620" w:leftChars="0" w:firstLine="418" w:firstLineChars="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对于无效宣告案件涉及的专利发生侵权纠纷的情形，需要提供相应的立案通知书、答辩通知书、起诉状、应诉通知书等文件。</w:t>
      </w:r>
    </w:p>
    <w:p w14:paraId="0F9185BB">
      <w:pPr>
        <w:numPr>
          <w:ilvl w:val="0"/>
          <w:numId w:val="1"/>
        </w:numPr>
        <w:spacing w:line="360" w:lineRule="auto"/>
        <w:ind w:left="620" w:leftChars="0" w:firstLine="0" w:firstLineChars="0"/>
        <w:jc w:val="both"/>
        <w:rPr>
          <w:rFonts w:hint="eastAsia" w:ascii="宋体" w:hAnsi="宋体"/>
          <w:sz w:val="21"/>
          <w:szCs w:val="21"/>
        </w:rPr>
      </w:pPr>
      <w:r>
        <w:rPr>
          <w:rFonts w:hint="eastAsia" w:ascii="宋体" w:hAnsi="宋体"/>
          <w:sz w:val="21"/>
          <w:szCs w:val="21"/>
        </w:rPr>
        <w:t>本表第⑦栏应由全体复审请求人或全体专利权人或全体无效宣告请求人签字或盖章，或者由提出优先审查请求的处理、审理涉案专利侵权纠纷的地方知识产权局、人民法院盖章。</w:t>
      </w:r>
    </w:p>
    <w:p w14:paraId="4EB24FC2">
      <w:pPr>
        <w:numPr>
          <w:ilvl w:val="0"/>
          <w:numId w:val="1"/>
        </w:numPr>
        <w:spacing w:line="360" w:lineRule="auto"/>
        <w:ind w:left="620" w:leftChars="0" w:firstLine="0" w:firstLineChars="0"/>
        <w:jc w:val="both"/>
        <w:rPr>
          <w:rFonts w:hint="eastAsia" w:ascii="宋体" w:hAnsi="宋体" w:eastAsia="宋体" w:cs="Times New Roman"/>
          <w:sz w:val="21"/>
          <w:szCs w:val="21"/>
          <w:lang w:eastAsia="zh-CN"/>
        </w:rPr>
      </w:pPr>
      <w:r>
        <w:rPr>
          <w:rFonts w:hint="eastAsia" w:ascii="宋体" w:hAnsi="宋体"/>
          <w:sz w:val="21"/>
          <w:szCs w:val="21"/>
        </w:rPr>
        <w:t>本表第</w:t>
      </w: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 8 \* GB3</w:instrText>
      </w:r>
      <w:r>
        <w:rPr>
          <w:rFonts w:ascii="宋体" w:hAnsi="宋体"/>
          <w:sz w:val="21"/>
          <w:szCs w:val="21"/>
        </w:rPr>
        <w:instrText xml:space="preserve"> </w:instrText>
      </w:r>
      <w:r>
        <w:rPr>
          <w:rFonts w:ascii="宋体" w:hAnsi="宋体"/>
          <w:sz w:val="21"/>
          <w:szCs w:val="21"/>
        </w:rPr>
        <w:fldChar w:fldCharType="separate"/>
      </w:r>
      <w:r>
        <w:rPr>
          <w:rFonts w:hint="eastAsia" w:ascii="宋体" w:hAnsi="宋体"/>
          <w:sz w:val="21"/>
          <w:szCs w:val="21"/>
        </w:rPr>
        <w:t>⑧</w:t>
      </w:r>
      <w:r>
        <w:rPr>
          <w:rFonts w:ascii="宋体" w:hAnsi="宋体"/>
          <w:sz w:val="21"/>
          <w:szCs w:val="21"/>
        </w:rPr>
        <w:fldChar w:fldCharType="end"/>
      </w:r>
      <w:r>
        <w:rPr>
          <w:rFonts w:hint="eastAsia" w:ascii="宋体" w:hAnsi="宋体"/>
          <w:sz w:val="21"/>
          <w:szCs w:val="21"/>
        </w:rPr>
        <w:t>栏应当由</w:t>
      </w:r>
      <w:r>
        <w:rPr>
          <w:rFonts w:hint="eastAsia" w:ascii="宋体" w:hAnsi="宋体" w:cs="Times New Roman"/>
          <w:sz w:val="21"/>
          <w:szCs w:val="21"/>
          <w:lang w:eastAsia="zh-CN"/>
        </w:rPr>
        <w:t>保护中心</w:t>
      </w:r>
      <w:r>
        <w:rPr>
          <w:rFonts w:hint="eastAsia" w:ascii="宋体" w:hAnsi="宋体"/>
          <w:sz w:val="21"/>
          <w:szCs w:val="21"/>
        </w:rPr>
        <w:t>签署推荐意见</w:t>
      </w:r>
      <w:r>
        <w:rPr>
          <w:rFonts w:hint="eastAsia" w:ascii="宋体" w:hAnsi="宋体" w:cs="Times New Roman"/>
          <w:sz w:val="21"/>
          <w:szCs w:val="21"/>
          <w:lang w:eastAsia="zh-CN"/>
        </w:rPr>
        <w:t>，推荐意见写明具体推荐理由。</w:t>
      </w:r>
    </w:p>
    <w:p w14:paraId="0F878735">
      <w:pPr>
        <w:numPr>
          <w:ilvl w:val="0"/>
          <w:numId w:val="0"/>
        </w:numPr>
        <w:spacing w:line="360" w:lineRule="auto"/>
        <w:ind w:firstLine="640" w:firstLineChars="200"/>
        <w:rPr>
          <w:rFonts w:hint="default" w:ascii="仿宋_GB2312" w:hAnsi="仿宋_GB2312" w:eastAsia="仿宋_GB2312" w:cs="仿宋_GB2312"/>
          <w:b w:val="0"/>
          <w:bCs w:val="0"/>
          <w:highlight w:val="none"/>
          <w:lang w:val="en-US" w:eastAsia="zh-CN"/>
        </w:rPr>
      </w:pPr>
    </w:p>
    <w:p w14:paraId="134D1894"/>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9DB5">
    <w:pPr>
      <w:pStyle w:val="2"/>
      <w:ind w:left="0" w:leftChars="0" w:firstLine="0" w:firstLineChars="0"/>
      <w:rPr>
        <w:lang w:val="e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F3085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BF3085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A946">
    <w:pPr>
      <w:pStyle w:val="2"/>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435A1C9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1B62">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892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230D6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Tfxnsw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9dXqnUHcPtMdJIedLUYYQlhsmh98tcp11LC/Knn6se/6/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NN/GezAEAAKcDAAAOAAAAAAAAAAEAIAAAAB4BAABkcnMvZTJv&#10;RG9jLnhtbFBLBQYAAAAABgAGAFkBAABcBQAAAAA=&#10;">
              <v:fill on="f" focussize="0,0"/>
              <v:stroke on="f"/>
              <v:imagedata o:title=""/>
              <o:lock v:ext="edit" aspectratio="f"/>
              <v:textbox inset="0mm,0mm,0mm,0mm" style="mso-fit-shape-to-text:t;">
                <w:txbxContent>
                  <w:p w14:paraId="4C230D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7ECF">
    <w:pPr>
      <w:pStyle w:val="3"/>
      <w:ind w:firstLine="0" w:firstLineChars="0"/>
      <w:rPr>
        <w:rFonts w:hint="eastAsia" w:ascii="黑体" w:eastAsia="黑体"/>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309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BC5E">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537E6"/>
    <w:multiLevelType w:val="singleLevel"/>
    <w:tmpl w:val="FFE537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BF178A"/>
    <w:rsid w:val="1C9D411C"/>
    <w:rsid w:val="1DE77C5B"/>
    <w:rsid w:val="1ECBCC30"/>
    <w:rsid w:val="1F3D1B4C"/>
    <w:rsid w:val="2ED7703A"/>
    <w:rsid w:val="2F7729E0"/>
    <w:rsid w:val="2FFD882C"/>
    <w:rsid w:val="375348A6"/>
    <w:rsid w:val="37E31FFE"/>
    <w:rsid w:val="3B6572CD"/>
    <w:rsid w:val="3EB75A61"/>
    <w:rsid w:val="3F7CE76B"/>
    <w:rsid w:val="3FDDC049"/>
    <w:rsid w:val="3FF593C4"/>
    <w:rsid w:val="3FFB59E0"/>
    <w:rsid w:val="432126AA"/>
    <w:rsid w:val="46F7330E"/>
    <w:rsid w:val="4C726BCF"/>
    <w:rsid w:val="4FBB972B"/>
    <w:rsid w:val="5DCCCCEB"/>
    <w:rsid w:val="5F5D5926"/>
    <w:rsid w:val="639D4195"/>
    <w:rsid w:val="63B66382"/>
    <w:rsid w:val="677E0517"/>
    <w:rsid w:val="67F7AE69"/>
    <w:rsid w:val="67F80F52"/>
    <w:rsid w:val="6EF9805E"/>
    <w:rsid w:val="71ED5C50"/>
    <w:rsid w:val="75FF8BCE"/>
    <w:rsid w:val="76F27892"/>
    <w:rsid w:val="77F1E911"/>
    <w:rsid w:val="7A7B5925"/>
    <w:rsid w:val="7A7B7F6A"/>
    <w:rsid w:val="7B6F2DA5"/>
    <w:rsid w:val="7BFFBD91"/>
    <w:rsid w:val="7D57692B"/>
    <w:rsid w:val="7D6EA2BC"/>
    <w:rsid w:val="7DF9E0B9"/>
    <w:rsid w:val="7E5F70D8"/>
    <w:rsid w:val="7F6E2C11"/>
    <w:rsid w:val="7F7E2BDA"/>
    <w:rsid w:val="7F7F1282"/>
    <w:rsid w:val="7FAB2A7C"/>
    <w:rsid w:val="A5FBF55A"/>
    <w:rsid w:val="AB775AC1"/>
    <w:rsid w:val="AECF6644"/>
    <w:rsid w:val="B7FF774B"/>
    <w:rsid w:val="BB7A9910"/>
    <w:rsid w:val="BBFBF443"/>
    <w:rsid w:val="BCCBA060"/>
    <w:rsid w:val="BEBF178A"/>
    <w:rsid w:val="BFBDDB48"/>
    <w:rsid w:val="BFFFA926"/>
    <w:rsid w:val="C6CE09E3"/>
    <w:rsid w:val="CEABB246"/>
    <w:rsid w:val="CF7A243D"/>
    <w:rsid w:val="CFDD2A2E"/>
    <w:rsid w:val="D9FD720E"/>
    <w:rsid w:val="E5DC99A1"/>
    <w:rsid w:val="ED53B04D"/>
    <w:rsid w:val="ED7F15D6"/>
    <w:rsid w:val="EEAFA7BB"/>
    <w:rsid w:val="EEBAFCF3"/>
    <w:rsid w:val="EFFBD21F"/>
    <w:rsid w:val="F35F7399"/>
    <w:rsid w:val="F375D13A"/>
    <w:rsid w:val="F59CB26C"/>
    <w:rsid w:val="F5DCD7FE"/>
    <w:rsid w:val="F8FF3BBF"/>
    <w:rsid w:val="FB5ED006"/>
    <w:rsid w:val="FBF10FA0"/>
    <w:rsid w:val="FC7BCA1D"/>
    <w:rsid w:val="FCFE0779"/>
    <w:rsid w:val="FEBD2CF2"/>
    <w:rsid w:val="FEED3E1F"/>
    <w:rsid w:val="FEFAAFDE"/>
    <w:rsid w:val="FF7F62F5"/>
    <w:rsid w:val="FFD73F58"/>
    <w:rsid w:val="FFF1F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tabs>
        <w:tab w:val="center" w:pos="4153"/>
        <w:tab w:val="right" w:pos="8306"/>
      </w:tabs>
      <w:snapToGrid w:val="0"/>
      <w:spacing w:line="240" w:lineRule="auto"/>
      <w:jc w:val="center"/>
    </w:pPr>
    <w:rPr>
      <w:sz w:val="18"/>
      <w:szCs w:val="18"/>
    </w:rPr>
  </w:style>
  <w:style w:type="character" w:styleId="6">
    <w:name w:val="page number"/>
    <w:basedOn w:val="5"/>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1148</Words>
  <Characters>1150</Characters>
  <Lines>0</Lines>
  <Paragraphs>0</Paragraphs>
  <TotalTime>5</TotalTime>
  <ScaleCrop>false</ScaleCrop>
  <LinksUpToDate>false</LinksUpToDate>
  <CharactersWithSpaces>1279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2026-05-07T17:07:00Z</dcterms:created>
  <dc:creator>lizi</dc:creator>
  <cp:lastModifiedBy>Bing</cp:lastModifiedBy>
  <dcterms:modified xsi:type="dcterms:W3CDTF">2026-05-08T01:31:37Z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157FEA97E8CD42E88375285DE1CBA687_13</vt:lpwstr>
  </property>
  <property fmtid="{D5CDD505-2E9C-101B-9397-08002B2CF9AE}" pid="4" name="KSOTemplateDocerSaveRecord">
    <vt:lpwstr>eyJoZGlkIjoiMjhhZGM0YzRjMWM4ODg5YTExNjE4NWQzNmY0MzIzZjgiLCJ1c2VySWQiOiIzNzYzNTM2MjIifQ==</vt:lpwstr>
  </property>
</Properties>
</file>