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7" w:rsidRDefault="00D25027" w:rsidP="00D25027">
      <w:pPr>
        <w:shd w:val="clear" w:color="auto" w:fill="FFFFFF"/>
        <w:spacing w:before="375" w:line="360" w:lineRule="atLeast"/>
        <w:jc w:val="left"/>
        <w:rPr>
          <w:rFonts w:ascii="Arial" w:hAnsi="Arial" w:cs="Arial"/>
          <w:color w:val="1D1D1D"/>
          <w:szCs w:val="21"/>
        </w:rPr>
      </w:pPr>
      <w:r>
        <w:rPr>
          <w:rFonts w:ascii="Arial" w:hAnsi="Arial" w:cs="Arial"/>
          <w:color w:val="1D1D1D"/>
          <w:szCs w:val="21"/>
        </w:rPr>
        <w:t>附件</w:t>
      </w:r>
      <w:r>
        <w:rPr>
          <w:rFonts w:ascii="Arial" w:hAnsi="Arial" w:cs="Arial"/>
          <w:color w:val="1D1D1D"/>
          <w:szCs w:val="21"/>
        </w:rPr>
        <w:t>2</w:t>
      </w:r>
    </w:p>
    <w:p w:rsidR="00D25027" w:rsidRDefault="00D25027" w:rsidP="00D25027">
      <w:pPr>
        <w:shd w:val="clear" w:color="auto" w:fill="FFFFFF"/>
        <w:spacing w:before="375" w:line="360" w:lineRule="atLeast"/>
        <w:jc w:val="center"/>
        <w:rPr>
          <w:rFonts w:ascii="Arial" w:hAnsi="Arial" w:cs="Arial"/>
          <w:color w:val="1D1D1D"/>
          <w:szCs w:val="21"/>
        </w:rPr>
      </w:pPr>
      <w:r>
        <w:rPr>
          <w:rFonts w:ascii="Arial" w:hAnsi="Arial" w:cs="Arial"/>
          <w:color w:val="1D1D1D"/>
          <w:szCs w:val="21"/>
        </w:rPr>
        <w:t>商标信息检索资源表</w:t>
      </w:r>
      <w:r>
        <w:rPr>
          <w:rFonts w:ascii="Arial" w:hAnsi="Arial" w:cs="Arial"/>
          <w:color w:val="1D1D1D"/>
          <w:szCs w:val="21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2040"/>
        <w:gridCol w:w="5904"/>
      </w:tblGrid>
      <w:tr w:rsidR="00D25027" w:rsidTr="00F812D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序号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商标信息检索资源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网址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25027" w:rsidTr="00F812D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商标国际分类（中文）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http://sbj.saic.gov.cn/sbsq/sbfl.asp</w:t>
            </w:r>
          </w:p>
        </w:tc>
      </w:tr>
      <w:tr w:rsidR="00D25027" w:rsidTr="00F812D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商标国际分类（英文）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http://www.wipo.int/classifications/zh/</w:t>
            </w:r>
          </w:p>
        </w:tc>
      </w:tr>
      <w:tr w:rsidR="00D25027" w:rsidTr="00F812D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中国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商标网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http://sbcx.saic.gov.cn/trade/index.jsp</w:t>
            </w:r>
          </w:p>
        </w:tc>
      </w:tr>
      <w:tr w:rsidR="00D25027" w:rsidTr="00F812D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德国专利商标局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http://www.dpma.de/</w:t>
            </w:r>
          </w:p>
        </w:tc>
      </w:tr>
      <w:tr w:rsidR="00D25027" w:rsidTr="00F812D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欧洲内部市场协调局欧共体商标检索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http://oami.europa.eu/ows/rw/pages/QPLUS/databases/searchCTM.en.do</w:t>
            </w:r>
          </w:p>
        </w:tc>
      </w:tr>
      <w:tr w:rsidR="00D25027" w:rsidTr="00F812D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WIPO</w:t>
            </w:r>
            <w:hyperlink r:id="rId4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商标国际注册马德里体系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联网数据库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027" w:rsidRDefault="00D25027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http://www.wipo.int/ipdl/en/</w:t>
            </w:r>
          </w:p>
        </w:tc>
      </w:tr>
    </w:tbl>
    <w:p w:rsidR="00D25027" w:rsidRDefault="00D25027" w:rsidP="00D25027">
      <w:pPr>
        <w:shd w:val="clear" w:color="auto" w:fill="FFFFFF"/>
        <w:spacing w:before="375" w:line="360" w:lineRule="atLeast"/>
        <w:jc w:val="left"/>
        <w:rPr>
          <w:rFonts w:ascii="Arial" w:hAnsi="Arial" w:cs="Arial"/>
          <w:color w:val="1D1D1D"/>
          <w:szCs w:val="21"/>
        </w:rPr>
      </w:pPr>
      <w:r>
        <w:rPr>
          <w:rFonts w:ascii="Arial" w:hAnsi="Arial" w:cs="Arial"/>
          <w:color w:val="1D1D1D"/>
          <w:szCs w:val="21"/>
        </w:rPr>
        <w:t xml:space="preserve">　　注：由于德国专利商标局公开数据库仅限于已经注册的商标，申请中的商标无法及时查询，建议同时在欧洲内部市场协调局欧共体商标检索和</w:t>
      </w:r>
      <w:r>
        <w:rPr>
          <w:rFonts w:ascii="Arial" w:hAnsi="Arial" w:cs="Arial"/>
          <w:color w:val="1D1D1D"/>
          <w:szCs w:val="21"/>
        </w:rPr>
        <w:t>WIPO</w:t>
      </w:r>
      <w:r>
        <w:rPr>
          <w:rFonts w:ascii="Arial" w:hAnsi="Arial" w:cs="Arial"/>
          <w:color w:val="1D1D1D"/>
          <w:szCs w:val="21"/>
        </w:rPr>
        <w:t>商标国际注册马德里体系联网数据库进一步确认查询。</w:t>
      </w:r>
      <w:r>
        <w:rPr>
          <w:rFonts w:ascii="Arial" w:hAnsi="Arial" w:cs="Arial"/>
          <w:color w:val="1D1D1D"/>
          <w:szCs w:val="21"/>
        </w:rPr>
        <w:t xml:space="preserve"> </w:t>
      </w:r>
    </w:p>
    <w:p w:rsidR="007E5F7B" w:rsidRPr="00D25027" w:rsidRDefault="007E5F7B" w:rsidP="00D25027"/>
    <w:sectPr w:rsidR="007E5F7B" w:rsidRPr="00D25027" w:rsidSect="007E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565"/>
    <w:rsid w:val="007E5F7B"/>
    <w:rsid w:val="008F7565"/>
    <w:rsid w:val="00D2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7565"/>
    <w:rPr>
      <w:strike w:val="0"/>
      <w:dstrike w:val="0"/>
      <w:color w:val="0544A4"/>
      <w:u w:val="none"/>
      <w:effect w:val="none"/>
    </w:rPr>
  </w:style>
  <w:style w:type="character" w:styleId="a4">
    <w:name w:val="Strong"/>
    <w:uiPriority w:val="22"/>
    <w:qFormat/>
    <w:rsid w:val="00D250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po.int/madrid/zh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ZhouHL</dc:creator>
  <cp:lastModifiedBy>ZhouHL</cp:lastModifiedBy>
  <cp:revision>2</cp:revision>
  <dcterms:created xsi:type="dcterms:W3CDTF">2014-10-13T05:30:00Z</dcterms:created>
  <dcterms:modified xsi:type="dcterms:W3CDTF">2014-10-13T05:30:00Z</dcterms:modified>
</cp:coreProperties>
</file>