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24" w:type="dxa"/>
        <w:tblInd w:w="97" w:type="dxa"/>
        <w:tblLook w:val="04A0"/>
      </w:tblPr>
      <w:tblGrid>
        <w:gridCol w:w="1287"/>
        <w:gridCol w:w="6237"/>
      </w:tblGrid>
      <w:tr w:rsidR="00925160" w:rsidRPr="004E49DA" w:rsidTr="00D9495E">
        <w:trPr>
          <w:trHeight w:val="1200"/>
        </w:trPr>
        <w:tc>
          <w:tcPr>
            <w:tcW w:w="7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160" w:rsidRDefault="00925160" w:rsidP="00D9495E">
            <w:pPr>
              <w:pStyle w:val="1"/>
            </w:pPr>
            <w:r>
              <w:rPr>
                <w:b w:val="0"/>
                <w:bCs w:val="0"/>
              </w:rPr>
              <w:br w:type="page"/>
            </w:r>
            <w:bookmarkStart w:id="0" w:name="_Toc531938848"/>
            <w:r>
              <w:rPr>
                <w:rFonts w:hint="eastAsia"/>
              </w:rPr>
              <w:t>中国（深圳）知识产权保护中心</w:t>
            </w:r>
            <w:bookmarkEnd w:id="0"/>
          </w:p>
          <w:p w:rsidR="00925160" w:rsidRPr="004E49DA" w:rsidRDefault="00803D55" w:rsidP="00D9495E">
            <w:pPr>
              <w:pStyle w:val="1"/>
            </w:pPr>
            <w:r>
              <w:rPr>
                <w:rFonts w:hint="eastAsia"/>
              </w:rPr>
              <w:t>首批</w:t>
            </w:r>
            <w:r w:rsidR="00925160">
              <w:rPr>
                <w:rFonts w:hint="eastAsia"/>
              </w:rPr>
              <w:t>快速预审服务主体备案资格名录</w:t>
            </w:r>
          </w:p>
        </w:tc>
      </w:tr>
      <w:tr w:rsidR="00925160" w:rsidRPr="004E49DA" w:rsidTr="00D9495E">
        <w:trPr>
          <w:trHeight w:val="52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名录</w:t>
            </w:r>
            <w:r w:rsidRPr="004E49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E49D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华为技术有限公司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比亚迪股份有限公司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深圳市华星光电技术有限公司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海洋王照明科技股份有限公司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鸿富锦精密工业(深圳)有限公司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中兴通讯股份有限公司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深圳市沃特玛电池有限公司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大族激光科技产业集团股份有限公司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腾讯科技(深圳)有限公司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深圳光启创新技术有限公司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华为终端有限公司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中广核工程有限公司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宇龙计算机通信科技(深圳)有限公司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深圳怡化电脑股份有限公司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深圳供电局有限公司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深圳TCL新技术有限公司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深圳市海洋王照明工程有限公司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努比亚技术有限公司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深圳富泰宏精密工业有限公司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深圳市沃尔核材股份有限公司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艾默生网络能源有限公司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康佳集团股份有限公司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深圳沃海森科技有限公司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德昌电机(深圳)有限公司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深圳天珑无线科技有限公司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深圳市金立通信设备有限公司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深圳迈瑞生物医疗电子股份有限公司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深圳市英威腾电气股份有限公司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国民技术股份有限公司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展晶科技(深圳)有限公司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群康科技(深圳)有限公司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深圳创维-RGB电子有限公司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晨星软件研发(深圳)有限公司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深圳市大疆创新科技有限公司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富泰华工业(深圳)有限公司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深圳市大族激光科技股份有限公司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深圳麦克维尔空调有限公司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深圳市理邦精密仪器股份有限公司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深圳市信维通信股份有限公司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深圳市得润电子股份有限公司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深圳市同洲电子股份有限公司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金蝶软件(中国)有限公司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深圳市腾讯计算机系统有限公司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深圳市冠旭电子有限公司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深圳市共进电子股份有限公司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深圳日海通讯技术股份有限公司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深圳市金溢科技股份有限公司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深圳市九洲电器有限公司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赛恩倍吉科技顾问(深圳)有限公司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深圳市创荣发电子有限公司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深圳市冠旭电子股份有限公司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瑞声声学科技(深圳)有限公司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深圳市比克动力电池有限公司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深圳市奥拓电子股份有限公司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深圳市明微电子股份有限公司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深圳市汇顶科技股份有限公司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中科华核电技术研究院有限公司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富葵精密组件(深圳)有限公司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深圳市科陆电子科技股份有限公司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中广核研究院有限公司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深圳市捷顺科技实业股份有限公司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深圳创维数字技术有限公司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深圳市光峰光电技术有限公司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深圳市联创三金电器有限公司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深圳欧菲光科技股份有限公司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深圳市科信通信技术股份有限公司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深圳顺络电子股份有限公司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深圳市汇川技术股份有限公司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中广核核电运营有限公司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深圳市长盈精密技术股份有限公司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深圳巴斯巴科技发展有限公司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深圳市江波龙电子有限公司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航天科工深圳(集团)有限公司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深圳市赛格导航科技股份有限公司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富准精密工业(深圳)有限公司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昂纳信息技术(深圳)有限公司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深圳市航盛电子股份有限公司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深圳市创世纪机械有限公司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中建钢构有限公司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立讯精密工业股份有限公司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深圳超多维光电子有限公司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深圳市洲明科技股份有限公司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深圳雷柏科技股份有限公司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深圳市祈飞科技有限公司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信义汽车玻璃(深圳)有限公司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记忆科技(深圳)有限公司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深圳市绎立锐光科技开发有限公司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深圳大宇精雕科技有限公司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摩比天线技术(深圳)有限公司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深圳TCL数字技术有限公司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建泰橡胶(深圳)有限公司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宇星科技发展(深圳)有限公司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深圳市联建光电股份有限公司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深圳市创鑫激光股份有限公司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深圳市晶福源电子技术有限公司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海能达通信股份有限公司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深圳市文鼎创数据科技有限公司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深信服网络科技(深圳)有限公司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深圳市世纪光速信息技术有限公司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深圳光启智能光子技术有限公司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深圳莱宝高科技股份有限公司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深圳市鹏煜威科技有限公司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深圳市赢合科技股份有限公司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深圳市九洲光电科技有限公司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深圳麦格米特电气股份有限公司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安科智慧城市技术(中国)有限公司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深圳市远望谷信息技术股份有限公司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深圳市禾望电气股份有限公司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深圳创维数字技术股份有限公司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深圳市科聚新材料有限公司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深圳市海目星激光科技有限公司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中国国际海运集装箱(集团)股份有限公司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深圳市易特科信息技术有限公司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深圳市比克电池有限公司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深圳市德仓科技有限公司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泰豪科技(深圳)电力技术有限公司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深圳市威富多媒体有限公司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深圳开立生物医疗科技股份有限公司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亿和精密金属制品(深圳)有限公司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创维液晶器件(深圳)有限公司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深圳市金洲精工科技股份有限公司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深圳市联懋塑胶有限公司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西门子(深圳)磁共振有限公司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研祥智能科技股份有限公司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深圳君泽电子有限公司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深圳市斯迈得光电子有限公司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深圳雷曼光电科技股份有限公司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深圳国微技术有限公司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深圳市大族元亨光电股份有限公司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深圳市奔达康电缆股份有限公司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深圳万兴信息科技股份有限公司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深圳市中兴移动通信有限公司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深圳英飞拓科技股份有限公司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深圳市凯立德科技股份有限公司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深圳信炜科技有限公司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深圳市深越光电技术有限公司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深圳安吉尔饮水产业集团有限公司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顺丰速运有限公司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深圳一电科技有限公司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深圳市爱思拓信息存储技术有限公司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深圳中兴网信科技有限公司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深圳市双赢伟业科技股份有限公司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深圳弘惠科技创新有限公司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深圳市龙视传媒有限公司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深圳市中兴微电子技术有限公司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深圳市资福技术有限公司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深圳市朗科科技股份有限公司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深圳市银之杰科技股份有限公司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业成光电(深圳)有限公司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深圳市开立科技有限公司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深圳市亚略特生物识别科技有限公司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深圳市宇恒互动科技开发有限公司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深圳市云宙多媒体技术有限公司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深圳市先赞科技有限公司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深圳市驰卡技术有限公司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深圳中电长城信息安全系统有限公司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深圳中兴力维技术有限公司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美盈森集团股份有限公司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深圳市财富之舟科技有限公司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深圳市深信服电子科技有限公司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深圳市斯尔顿科技有限公司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深圳市宏电技术股份有限公司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深圳市新国都技术股份有限公司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深圳市赛亿科技开发有限公司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深圳中科讯联科技有限公司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深圳市索菱实业股份有限公司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普联技术有限公司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深圳泰山在线科技有限公司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深圳雅图数字视频技术有限公司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深圳市华傲数据技术有限公司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深圳市金蝶中间件有限公司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深圳市渴望通信有限公司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深圳市七彩虹科技发展有限公司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深圳市裕同包装科技股份有限公司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先健科技(深圳)有限公司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慧锐通智能科技股份有限公司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深圳市林润实业有限公司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深圳市通产丽星股份有限公司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卓望数码技术(深圳)有限公司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深圳市北鼎晶辉科技股份有限公司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深圳市帝晶光电股份有限公司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深圳市茁壮网络股份有限公司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深圳磨石科技有限公司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深圳市美盈森环保科技股份有限公司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深圳市兴通物联科技有限公司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深圳奥比中光科技有限公司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深圳市国微电子有限公司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深圳市国鑫恒宇科技有限公司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深圳市骏达光电股份有限公司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深圳市祈锦通信技术有限公司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深圳市中幼国际教育科技有限公司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唐锋机电科技(深圳)有限公司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深圳国泰安教育技术股份有限公司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新达通科技股份有限公司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196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深圳市金溢科技有限公司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深圳市融创天下科技股份有限公司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百富计算机技术(深圳)有限公司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高新现代智能系统股份有限公司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深圳市贝斯达医疗器械有限公司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深圳市创自技术有限公司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深圳市骄冠科技实业有限公司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深圳市蓝韵实业有限公司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深圳市深信信息技术有限公司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丰唐物联技术(深圳)有限公司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泓首翔电器(深圳)有限公司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深圳暴风统帅科技有限公司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深圳市道通智能航空技术有限公司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深圳市嘉合劲威电子科技有限公司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深圳优威派克科技有限公司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深圳市柏星龙创意包装股份有限公司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深圳市多精彩电子科技有限公司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深圳市繁兴科技有限公司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深圳数字电视国家工程实验室股份有限公司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深圳艾科创新微电子有限公司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深圳奇沃智联科技有限公司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深圳市宝尔爱迪科技有限公司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深圳市倍轻松科技股份有限公司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深圳市多尼卡电子技术有限公司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深圳市豪恩安全科技有限公司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深圳市好家庭实业有限公司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深圳市神牛摄影器材有限公司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深圳市浪尖设计有限公司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深圳创新设计研究院有限公司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深圳市大疆灵眸科技有限公司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深圳市垦鑫达科技有限公司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深圳市威捷机电股份公司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深圳市掌网立体时代视讯技术有限公司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神画科技(深圳)有限公司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安柏家庭用品(深圳)有限公司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深圳创锐思科技有限公司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深圳榕亨实业集团有限公司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深圳市硅格半导体有限公司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深圳市华士精成科技有限公司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深圳市前海康启源科技有限公司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深圳市三木通信技术有限公司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深圳市中控生物识别技术有限公司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深圳芯启航科技有限公司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深圳业际光电有限公司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TCL数码科技(深圳)有限责任公司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深信服科技股份有限公司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深圳广晟信源技术有限公司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深圳市爱可机器人技术有限公司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深圳市邦彦信息技术有限公司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深圳市道通科技股份有限公司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深圳市海亚科技发展有限公司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深圳市绘王动漫科技有限公司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深圳市京华科讯科技有限公司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深圳市朗驰欣创科技有限公司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深圳市摩拓触摸科技有限公司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深圳市新国都支付技术有限公司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深圳市源德盛数码有限公司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深圳友讯达科技股份有限公司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创维光电科技(深圳)有限公司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广景视睿科技(深圳)有限公司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深圳麦开网络技术有限公司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深圳市国电科技通信有限公司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深圳市思乐数据技术有限公司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深圳市天毅科技有限公司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深圳泰山体育科技股份有限公司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深圳一电航空技术有限公司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鸿兴印刷(中国)有限公司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科立讯通信股份有限公司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深圳邦健生物医疗设备股份有限公司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深圳宝嘉电子设备有限公司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深圳市保千里电子有限公司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深圳市博悦生活用品有限公司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深圳市泛海三江电子有限公司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深圳市光聚通讯技术开发有限公司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深圳市信濠光电科技有限公司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深圳市元征软件开发有限公司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深圳智能表芯科技有限公司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天彩电子(深圳)有限公司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中国移动(深圳)有限公司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艾斯特国际安全技术(深圳)有限公司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深圳辉烨通讯技术有限公司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深圳桑菲消费通信有限公司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深圳市翰童科技有限公司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深圳市酷开网络科技有限公司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深圳市磊科实业有限公司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深圳市帅映科技有限公司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深圳市信步科技有限公司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深圳市中科微光医疗器械技术有限公司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深圳市卓怡恒通电脑科技有限公司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深圳唯一科技股份有限公司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御田二工业(深圳)有限公司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高榕科技(深圳)有限公司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晶辉科技(深圳)有限公司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平安科技(深圳)有限公司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旗瀚科技有限公司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深圳宝龙达信息技术股份有限公司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深圳科润视讯技术有限公司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深圳市创维群欣安防科技有限公司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深圳市好家庭体育用品连锁经营有限公司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295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深圳市华晨阳科技有限公司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深圳市火乐科技发展有限公司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深圳市杰美特科技股份有限公司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深圳市视晶无线技术有限公司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深圳市松特高新实业有限公司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深圳市信毅科技有限公司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深圳市雄帝科技股份有限公司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深圳市一体太糖科技有限公司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深圳市一体医疗科技有限公司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深圳市易洁包装制品有限公司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深圳市易捷通科技有限公司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源德盛塑胶电子(深圳)有限公司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恒业智能信息技术(深圳)有限公司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幻音科技(深圳)有限公司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深圳安科高技术股份有限公司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深圳车宝宝电子科技有限公司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深圳劲嘉集团股份有限公司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深圳市白雪投影显示技术有限公司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深圳市迪威泰实业有限公司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深圳市高斯贝尔家居智能电子有限公司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深圳市华讯方舟科技有限公司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深圳市景创科技电子有限公司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深圳市康冠技术有限公司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深圳市莫廷影像技术有限公司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深圳市仁清科技有限公司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深圳市润唐智能生活电器有限公司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深圳市视维科技有限公司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深圳市速腾聚创科技有限公司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深圳市穗彩科技开发有限公司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深圳市宜搜科技发展有限公司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深圳市远望淦拓科技有限公司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深圳市中技源专利城有限公司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深圳市众鸿科技股份有限公司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深圳源动创新科技有限公司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中集集团集装箱控股有限公司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深圳警翼数码科技有限公司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深圳锐取信息技术股份有限公司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深圳市北鼎科技有限公司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深圳市博巨兴实业发展有限公司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深圳市海恒智能技术有限公司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深圳市鸿合创新信息技术有限责任公司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深圳市华百安智能技术有限公司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深圳市康凯斯信息技术有限公司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深圳市欧珀通信软件有限公司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深圳市培林体育科技有限公司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深圳市时商创展科技有限公司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深圳市同步闸机有限公司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深圳市兴飞科技有限公司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深圳市亿思达科技集团有限公司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深圳市宇顺电子股份有限公司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深圳市真屏科技发展有限公司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深圳业际光电股份有限公司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深圳易方数码科技股份有限公司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深圳粤宝电子工业总公司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彩迅工业(深圳)有限公司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华讯方舟科技有限公司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深圳安联智能控股集团有限公司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深圳光天建材有限公司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深圳力合光电传感股份有限公司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深圳纽迪瑞科技开发有限公司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深圳前海探鹿科技有限公司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深圳市东景盛电子技术有限公司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深圳市华鼎星科技有限公司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深圳市环海供应链管理有限公司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深圳市力合微电子股份有限公司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深圳市联志光电科技有限公司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深圳市绿尚设计顾问有限公司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深圳市魔眼科技有限公司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深圳市新岸通讯技术有限公司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深圳市旭东数字医学影像技术有限公司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深圳市怡化电脑有限公司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深圳市中成汇实业有限公司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深圳市中视典数字科技有限公司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深圳市中正测绘科技有限公司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深圳市中智金云科技有限公司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深圳微步信息股份有限公司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深圳西龙同辉技术股份有限公司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深圳裕达富电子有限公司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深圳中施机械设备有限公司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新宝基电器(深圳)有限公司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翱泰温控器(深圳)有限公司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红门智能科技股份有限公司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晶门科技(深圳)有限公司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酷派软件技术(深圳)有限公司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三洋科技中心(深圳)有限公司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深圳邦普医疗设备系统有限公司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深圳国人通信有限公司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深圳华宏联创科技有限公司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深圳坤易泰建材有限公司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深圳眠虫科技有限公司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深圳秋田微电子有限公司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深圳深讯和科技有限公司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深圳市艾森魏尔科技有限公司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深圳市倍量电子有限公司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深圳市倍泰健康测量分析技术有限公司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深圳市度申科技有限公司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深圳市方卡科技股份有限公司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深圳市蜂联科技有限公司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深圳市赋安安全系统有限公司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394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深圳市高巨创新科技开发有限公司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深圳市广和通无线股份有限公司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深圳市海云天科技股份有限公司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深圳市汉智星科技有限公司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深圳市华德安科技有限公司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深圳市华阳微电子股份有限公司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深圳市汇思科电子科技有限公司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深圳市金蝶友商电子商务服务有限公司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深圳市京华信息技术有限公司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深圳市经纬科技有限公司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深圳市南油储运有限公司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深圳市派沃新能源科技有限公司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深圳市启悦光电有限公司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深圳市千芝堂生物科技有限公司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深圳市睿海智电子科技有限公司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深圳市帅映科技股份有限公司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深圳市天腾实业有限公司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深圳市同为数码科技股份有限公司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深圳市威福光电科技有限公司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深圳市西莫罗智能科技有限公司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深圳市鑫汇科股份有限公司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深圳市翌日科技有限公司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深圳市元科摄影器材有限公司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深圳市掌网科技股份有限公司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深圳市掌讯通讯设备有限公司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深圳市正道公路工程有限公司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深圳万侨鸿科技有限公司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深圳芯邦科技股份有限公司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主力智业(深圳)电器实业有限公司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邦彦技术股份有限公司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彩丽电子(深圳)有限公司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广东南方电信规划咨询设计院有限公司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和原生态控股股份有限公司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深圳航天东方红海特卫星有限公司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深圳盒子支付信息技术有限公司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深圳华北工控股份有限公司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深圳联友科技有限公司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深圳三诺信息科技有限公司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深圳市瑞丰光电子股份有限公司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深圳市信宇人科技有限公司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深圳市中庆微科技开发有限公司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连展科技(深圳)有限公司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深圳创维空调科技有限公司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深圳市格瑞普电池有限公司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深圳市吉阳自动化科技有限公司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深圳市晶台股份有限公司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中国广核集团有限公司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深圳市瑞德丰精密制造有限公司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深圳拓邦股份有限公司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艾美特电器(深圳)有限公司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深圳市劲拓自动化设备股份有限公司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深圳市润天智数字设备股份有限公司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深圳长城开发科技股份有限公司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深圳崇达多层线路板有限公司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深圳科士达科技股份有限公司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深圳市大富科技股份有限公司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深圳市思坎普科技有限公司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深圳市贝特瑞新能源材料股份有限公司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深圳市冠力新材料有限公司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东明机电(深圳)有限公司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深圳倍声声学技术有限公司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深圳市金威源科技股份有限公司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深圳市日上光电股份有限公司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深圳市拓日新能源科技股份有限公司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深圳市源磊科技有限公司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深圳市英维克科技股份有限公司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深圳市浩能科技有限公司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深圳市银宝山新科技股份有限公司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深圳市创益科技发展有限公司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深圳市科曼医疗设备有限公司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意法半导体研发(深圳)有限公司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深圳市康铭盛科技实业股份有限公司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深圳市和宏实业股份有限公司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深圳市朗恒电子有限公司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深圳市立德通讯器材有限公司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深圳市沃森空调技术有限公司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深圳达实智能股份有限公司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深圳市策维科技有限公司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深圳和而泰智能控制股份有限公司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深圳市京泉华科技股份有限公司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深圳市联得自动化装备股份有限公司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深圳市雄韬电源科技股份有限公司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深圳市炫硕光电科技有限公司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欣旺达电子股份有限公司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深圳民爆光电技术有限公司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深圳市裕富照明有限公司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深圳市全印图文技术有限公司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深圳市振华微电子有限公司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深圳市超频三科技股份有限公司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深圳市九洲蓉胜科技有限公司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深圳市中电照明股份有限公司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中国长城计算机深圳股份有限公司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广东百事泰电子商务股份有限公司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深圳市邦贝尔电子有限公司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深圳市格林美高新技术股份有限公司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深圳市兆威机电有限公司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深圳新宙邦科技股份有限公司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深圳市联创科技集团有限公司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深圳市兴禾自动化有限公司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493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深圳市迅捷兴电路技术有限公司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深圳深爱半导体股份有限公司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深圳市倍特力电池有限公司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深圳市鸿栢科技实业有限公司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深圳市招科智控科技有限公司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深圳亿和模具制造有限公司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深圳市海浦蒙特科技有限公司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深圳市特发信息股份有限公司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深圳市中孚能电气设备有限公司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深圳市奥拓光电科技有限公司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深圳市亿思达显示科技有限公司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深圳市证通电子股份有限公司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深圳市创益通技术股份有限公司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深圳市顶一精密五金有限公司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深圳市豪鹏科技有限公司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深圳市康铭盛实业有限公司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深圳市南士科技股份有限公司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深圳市泰昂能源科技股份有限公司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深圳市新嘉拓自动化技术有限公司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深圳市航嘉驰源电气股份有限公司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深圳市景旺电子股份有限公司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深圳市聚作照明股份有限公司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深圳市柔宇科技有限公司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深圳市瑞凌实业股份有限公司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深圳市深科达智能装备股份有限公司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深圳市艾比森光电股份有限公司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深圳市爱能森科技有限公司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深圳市领略数控设备有限公司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深圳市新产业生物医学工程股份有限公司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深圳新飞通光电子技术有限公司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天马微电子股份有限公司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中国南玻集团股份有限公司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中核检修有限公司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竞华电子(深圳)有限公司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深圳市捷佳伟创新能源装备股份有限公司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深圳市科达利实业股份有限公司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中集车辆(集团)有限公司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深圳市沃泰克环保设备有限公司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深圳市联赢激光股份有限公司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深圳市芯海科技有限公司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深圳市星源材质科技股份有限公司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深圳市易通自动化设备有限公司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深圳市元征科技股份有限公司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加一联创电子科技有限公司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深圳市创显光电有限公司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深圳市联创电器实业有限公司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深圳市三诺数字科技有限公司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深圳市优特利电源有限公司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深圳视爵光旭电子有限公司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深圳同兴达科技股份有限公司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深圳英诺激光科技有限公司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中广核检测技术有限公司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深圳市豪恩声学股份有限公司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深圳市美格智能技术股份有限公司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深圳市兴森快捷电路科技股份有限公司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万魔声学科技有限公司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深圳市尚为照明有限公司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深圳市通茂电子有限公司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深圳欣锐科技股份有限公司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安费诺东亚电子科技(深圳)有限公司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捷开通讯(深圳)有限公司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茂硕电源科技股份有限公司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气派科技股份有限公司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深圳奥特迅电力设备股份有限公司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深圳市艾特网能技术有限公司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深圳市奋达科技股份有限公司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深圳市华信天线技术有限公司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深圳市通普科技有限公司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深圳市耀嵘科技有限公司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百汇精密塑胶模具(深圳)有限公司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鸿利达模具(深圳)有限公司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深超光电(深圳)有限公司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深圳市奥美特科技有限公司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深圳市崇辉表面技术开发有限公司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硕诺科技(深圳)有限公司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深圳精智机器有限公司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深圳市芭田生态工程股份有限公司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深圳市宝尔威精密机械有限公司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深圳市华晨通信技术有限公司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深圳市联嘉祥科技股份有限公司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深圳市亚辉龙生物科技有限公司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深圳市优必选科技有限公司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深圳天祥质量技术服务有限公司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广东核电合营有限公司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深圳光启空间技术有限公司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深圳派成铝业科技有限公司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深圳市铂科新材料股份有限公司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深圳市超频三科技有限公司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深圳市禾望电气有限公司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深圳市慧通天下科技股份有限公司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深圳市千百辉照明工程有限公司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深圳市稳先微电子有限公司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深圳市中深光电有限公司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亿和塑胶电子制品(深圳)有限公司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长园深瑞继保自动化有限公司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任子行网络技术股份有限公司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深圳盛凌电子股份有限公司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深圳市光祥科技有限公司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深圳市海光电子有限公司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593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深圳市豪恩光电照明股份有限公司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深圳市华测检测技术股份有限公司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深圳市华荣科技有限公司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深圳市华盛源机电有限公司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深圳市良辉科技有限公司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深圳市摩码科技有限公司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深圳市特发信息光网科技股份有限公司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宇宙电路板设备(深圳)有限公司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康联精密机电(深圳)有限公司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蓝思旺科技(深圳)有限公司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深圳深蓝精机有限公司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深圳市艾格斯特科技有限公司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深圳市大富精工有限公司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深圳市鼎泰智能装备股份有限公司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深圳市合元科技有限公司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深圳市思达仪表有限公司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深圳市斯派克光电科技有限公司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深圳天派门窗科技有限公司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广东品胜电子股份有限公司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宏齐光电子(深圳)有限公司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普罗旺斯科技(深圳)有限公司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睿志达光电(深圳)有限公司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深圳东明机电股份有限公司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深圳市华光达科技有限公司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深圳市佳士科技股份有限公司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深圳市凯中精密技术股份有限公司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深圳市力辉电机有限公司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深圳市迈锐光电有限公司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深圳市清时捷科技有限公司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深圳市双环全新机电股份有限公司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亚洲电力设备(深圳)股份有限公司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辉芒微电子(深圳)有限公司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群达模具(深圳)有限公司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深圳宝兴电线电缆制造有限公司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深圳市艾维普思科技股份有限公司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深圳市东方亮彩精密技术有限公司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深圳市富满电子集团股份有限公司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深圳市核达中远通电源技术有限公司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深圳市利思达光电科技有限公司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深圳市韶音科技有限公司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深圳市同盛绿色科技有限公司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深圳市五株科技股份有限公司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深圳市易天自动化设备有限公司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深圳市轴心自控技术有限公司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深圳中集天达空港设备有限公司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顺丰科技有限公司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深圳市歌美迪电子技术发展有限公司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禾昌兴业电子(深圳)有限公司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莱福士电力电子设备(深圳)有限公司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深圳利亚德光电有限公司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深圳市飞荣达科技股份有限公司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深圳市海能达通信有限公司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深圳市航天泰瑞捷电子有限公司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深圳市聚飞光电股份有限公司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深圳市龙威盛电子科技有限公司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深圳市盛波光电科技有限公司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深圳市思榕科技有限公司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深圳市一博科技有限公司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深圳市易事达电子股份有限公司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深圳远征技术有限公司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现代精密塑胶模具(深圳)有限公司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中华制漆(深圳)有限公司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深圳多哚新技术有限责任公司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深圳国技仪器有限公司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深圳蓝波绿建集团股份有限公司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深圳领威科技有限公司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深圳市爱默斯科技有限公司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深圳市百胜电气有限公司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深圳市诚德来实业有限公司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深圳市飞锐照明有限公司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深圳市汇健医疗工程有限公司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深圳市科本精密模具有限公司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深圳市梦之坊通信产品有限公司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深圳市纳瑞科技有限公司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深圳市新益昌自动化设备有限公司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深圳市云充吧科技有限公司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深圳市众明半导体照明有限公司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中物功能材料研究院有限公司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法雷奥汽车内部控制(深圳)有限公司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美的智慧家居科技有限公司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深圳光启合众科技有限公司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深圳国人通信股份有限公司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深圳华意隆电气股份有限公司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深圳市达特照明股份有限公司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深圳市鼎盛达模具发展有限公司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深圳市和科达超声设备有限公司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深圳市明信测试设备有限公司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深圳市神视检验有限公司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深圳市晟碟半导体有限公司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深圳市索阳新能源科技有限公司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深圳市泰金田科技有限公司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深圳市芯海互联技术有限公司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深圳市韵腾激光科技有限公司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深圳永宁现代包装实业有限公司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深圳源创智能照明有限公司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比亚迪精密制造有限公司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海芝通电子(深圳)有限公司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深圳古瑞瓦特新能源股份有限公司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深圳华麟电路技术有限公司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693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深圳吉阳智云科技有限公司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深圳晶华显示器材有限公司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深圳山源电器股份有限公司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深圳市安品有机硅材料有限公司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深圳市宝盛自动化设备有限公司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深圳市博敏电子有限公司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深圳市鼎阳科技有限公司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深圳市汉拓数码有限公司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深圳市宏利电镀制品有限公司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深圳市惠程电气股份有限公司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深圳市金石三维打印科技有限公司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深圳市科敏传感器有限公司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深圳市美丽华油墨涂料有限公司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深圳市钠谱金属制品有限公司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深圳市泰顺友电机电有限公司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深圳市亚派光电器件有限公司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深圳市易飞扬通信技术有限公司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深圳市悦成汽车技术有限公司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深圳特思嘉工业电子有限公司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深圳万城节能股份有限公司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深圳怡丰自动化科技有限公司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曙鹏科技(深圳)有限公司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恩斯迈电子(深圳)有限公司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华测检测认证集团股份有限公司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深圳广田高科新材料有限公司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深圳晶福源科技股份有限公司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深圳九星印刷包装集团有限公司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深圳市比亚迪电子部品件有限公司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深圳市德彩光电有限公司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深圳市迪比科电子科技有限公司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深圳市光大激光科技股份有限公司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深圳市合信自动化技术有限公司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深圳市宏之都科技有限公司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深圳市华南新海传动机械有限公司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深圳市佳晨科技有限公司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深圳市金宏威技术股份有限公司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深圳市摩西尔电子有限公司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深圳市斯迈得半导体有限公司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深圳市天得一环境科技有限公司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深圳市伟创电气有限公司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深圳市新沧海机械有限公司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深圳市亿商屋广告传媒有限公司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深圳市音沃仕科技有限公司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深圳市英威腾交通技术有限公司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深圳市中兴新地通信器材有限公司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深圳万测试验设备有限公司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深圳兴奇宏科技有限公司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电连技术股份有限公司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衡东光通讯技术(深圳)有限公司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赛尔康技术(深圳)有限公司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深圳华盛昌机械实业有限公司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深圳欧陆通电子有限公司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深圳市佰特瑞储能系统有限公司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深圳市超晋达超声工程设备有限公司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深圳小木科技有限公司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深圳推推应用技术有限公司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深圳市布谷鸟科技有限公司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深圳市彬讯科技有限公司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深圳市芊熠智能硬件有限公司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深圳市驭晟新材料科技有限公司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深圳市雷摩电子有限公司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深圳市微付充科技有限公司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深圳市思研鑫科技有限公司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深圳市恒创智达信息技术有限公司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深圳乐易住智能科技股份有限公司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深圳市路通网络技术有限公司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深圳市琉璃光生物科技有限公司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深圳伊讯科技有限公司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广东天劲新能源科技股份有限公司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深圳硅基智能科技有限公司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深圳益强信息科技有限公司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深圳市凯豪达氢能源有限公司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深圳岚锋创视网络科技有限公司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深圳市德帮能源科技有限公司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深圳市第一卫电子有限公司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深圳市华星光电半导体显示技术有限公司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深圳市胡同科技有限公司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深圳云天励飞技术有限公司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深圳市神盾信息技术有限公司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深圳市蓝禾技术有限公司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深圳市克莱沃电子有限公司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深圳渐开线智能科技有限公司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深圳市华讯方舟软件信息有限公司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深圳市技加科技有限公司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深圳市德方纳米科技股份有限公司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奇酷互联网络科技(深圳)有限公司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深圳市卓誉自动化科技有限公司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深圳瑞联高科通讯有限公司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深圳市小瑞科技股份有限公司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深圳市瑞昇新能源科技有限公司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深圳市商汤科技有限公司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深圳市麦谷科技有限公司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深圳蓝胖子机器人有限公司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深圳超多维科技有限公司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深圳熙斯特新能源技术有限公司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深圳数设科技有限公司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深圳市智慧健康产业发展有限公司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深圳佳比泰智能照明股份有限公司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深圳市奈士迪技术研发有限公司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793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深圳沸石科技股份有限公司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深圳沸石智能技术有限公司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深圳市寒暑科技新能源有限公司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深圳市可可卓科科技有限公司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深圳中创华安科技有限公司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深圳市贝特瑞纳米科技有限公司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深圳市东方博雅科技有限公司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深圳市银星智能科技股份有限公司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欣旺达电动汽车电池有限公司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广东鼎燊云厨科技股份有限公司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深圳市维邦云计算技术发展有限公司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深圳市尚佳能源网络有限责任公司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深圳市恒扬数据股份有限公司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深圳达闼科技控股有限公司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深圳前海达闼云端智能科技有限公司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深圳市贝优通新能源技术开发有限公司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深圳市瑞科慧联科技有限公司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旭宇光电(深圳)股份有限公司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深圳竹云科技有限公司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深圳市云中飞网络科技有限公司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深圳码隆科技有限公司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深圳市艾特智能科技有限公司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北京邮电大学深圳研究院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深圳市朗坤环境集团股份有限公司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深圳市智锂能源科技有限公司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深圳变设龙信息科技有限公司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深圳增强现实技术有限公司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安恩达科技(深圳)有限公司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深圳市卓能新能源股份有限公司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深圳市朗泰格科技有限公司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深圳市芯华动力技术有限公司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维沃移动通信(深圳)有限公司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深圳二十一天健康科技有限公司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爱能森(深圳)高端智能装备有限公司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爱能森新能源(深圳)有限公司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深圳市爱能森设备技术有限公司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深圳市爱能森新能源互联网科技有限公司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深圳市爱能森储能技术创新有限公司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中国平安财产保险股份有限公司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深圳市万普拉斯科技有限公司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深圳市超思维电子股份有限公司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深圳市华宝新能源股份有限公司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深圳新恒业电气有限公司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深圳新恒业电池科技有限公司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深圳概念智慧科技有限公司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深圳英利新能源有限公司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深南电路股份有限公司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深圳市深超新能源科技有限公司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深圳市先河系统技术有限公司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飞亚达(集团)股份有限公司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深圳市赫瑞科技有限公司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深圳超磁机器人科技有限公司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深圳市俞良科技有限公司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深圳市大耳马科技有限公司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深圳市豪胜电子有限公司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深圳市傲冠软件股份有限公司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深圳市普渡科技有限公司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深圳市沃易科技有限公司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深圳市仕威新能源有限公司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深圳市网心科技有限公司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万达百汇科技(深圳)有限公司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深圳市百富智能新技术有限公司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广东太阳库新能源科技有限公司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深圳市今天国际智能机器人有限公司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深圳市傲星泰科技有限公司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深圳市金证科技股份有限公司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深圳云集智能系统技术有限公司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深圳光峰科技股份有限公司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深圳市虹鹏能源科技有限责任公司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深圳前海微众银行股份有限公司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深圳市小猫信息技术有限公司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腾讯音乐娱乐科技(深圳)有限公司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深圳市原易科技有限公司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深圳前海冰寒信息科技有限公司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深圳市星源材质科技有限公司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深圳市致远动力科技有限公司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深圳市华傲数据科技有限公司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深圳壹账通智能科技有限公司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深圳宏泰电池科技有限公司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深圳市恒翼能科技有限公司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深圳和而泰智能照明有限公司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深圳和而泰数据资源与云技术有限公司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深圳和而泰小家电智能科技有限公司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深圳市清飞达能源科技有限公司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深圳市雁联计算系统有限公司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中国平安人寿保险股份有限公司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深圳众为兴技术股份有限公司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深圳市广前电力有限公司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深圳市星潮热点传播股份有限公司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深圳市谷熊网络科技有限公司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华为终端(深圳)有限公司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深圳市智康新能科技有限公司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深圳市海思半导体有限公司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深圳市杰维工业设备有限公司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深圳市刷新智能电子有限公司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深圳配天智能技术研究院有限公司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平安普惠企业管理有限公司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鲁班长(深圳)科技有限公司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深圳市大富网络技术有限公司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892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深圳市配天智能装备股份有限公司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财付通支付科技有限公司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深圳市尚石脉智能科技有限公司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深圳市安软科技股份有限公司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深圳市德朗能电子科技有限公司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深圳爱影科技有限公司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深圳零智创新科技有限公司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深圳市汇北川电子技术有限公司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深圳市金大精密制造有限公司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深圳市友宏科技有限公司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深圳市安华信科技发展有限公司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深圳市金大智能创新科技有限公司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深圳市云顶信息技术有限公司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深圳市诚捷智能装备股份有限公司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深圳市爱科学教育科技有限公司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中兴新通讯有限公司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深圳数位传媒科技有限公司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深圳市超级视觉科技有限公司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深圳市纳泽科技有限公司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深圳市兴海物联科技有限公司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深圳市修远文化创意有限公司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深圳市丰巢科技有限公司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深圳云联万企科技有限公司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深圳市德名利电子有限公司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深圳市同泰怡信息技术有限公司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兰和科技(深圳)有限公司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深圳致工科创有限公司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深圳市腾讯网络信息技术有限公司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充之鸟(深圳)新能源科技有限公司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珈伟新能源股份有限公司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深圳市锐曼智能装备有限公司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深圳市强瑞电子有限公司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众安信息技术服务有限公司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安吉康尔(深圳)科技有限公司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深圳市深清新型材料有限公司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深圳市西博泰科电子有限公司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深圳市海派通讯科技有限公司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中海油信息科技有限公司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北京大学深圳研究生院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厦门大学深圳研究院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测绘遥感信息工程国家重点实验室深圳研发中心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深圳市国科信息工程研究院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深圳市华创科技创新成果产业转化中心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深圳市三方海洋探测技术研究所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南方科技大学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清华大学深圳研究生院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深圳市数字城市工程研究中心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深圳市通用条码技术开发中心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深圳八六三计划材料表面技术研发中心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深圳信息通信研究院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深圳出入境检验检疫局动植物检验检疫技术中心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深圳出入境检验检疫局工业品检测技术中心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深圳出入境检验检疫局食品检验检疫技术中心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深圳出入境检验检疫局玩具检测技术中心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北京理工大学深圳研究院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深圳大学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深圳北航新兴产业技术研究院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深圳光启高等理工研究院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深圳航天科技创新研究院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深圳华大基因研究院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深圳华中科技大学研究院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深圳技师学院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深圳清华大学研究院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深圳市标准技术研究院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深圳市创新设计研究院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深圳市大深生物医学工程转化研究院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深圳市地大东江环境研究院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深圳市广田科学技术发展研究院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深圳市国创新能源研究院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香港城市大学深圳研究院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深圳电信研究院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深圳市航电技术研究院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深圳市墨克瑞光电子研究院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深圳市环境科学研究院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深圳市环境友好金属材料工程技术研究开发中心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深圳市计量质量检测研究院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深圳市检验检疫科学研究院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深圳市精益激光技术研究院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深圳市开仕智能显示系统设计中心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深圳市科中大高分子材料研究所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深圳市未来媒体技术研究院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深圳市国华光电研究院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深圳市连硕机器人职业培训中心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深圳市赛欣瑞科技创新中心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香港中文大学深圳研究院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国家超级计算深圳中心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深圳市水务规划设计院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深圳出入境检验检疫局信息中心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深圳市特种设备安全检验研究院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中山大学深圳研究院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深圳市微纳集成电路与系统应用研究院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深港产学研基地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深圳市先进智能技术研究所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深圳市圆梦精密技术研究院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深圳市智能机器人研究院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深圳市卓成混凝土模块研究所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深圳市鹏瑞智能技术应用研究院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深圳信息职业技术学院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武汉大学深圳研究院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992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深圳市太赫兹科技创新研究院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香港大学深圳研究院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香港科技大学深圳研究院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香港理工大学深圳研究院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香港中文大学(深圳)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北京航空航天大学深圳研究院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哈尔滨工业大学深圳研究生院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中南大学深圳研究院</w:t>
            </w:r>
          </w:p>
        </w:tc>
      </w:tr>
      <w:tr w:rsidR="00925160" w:rsidRPr="004E49DA" w:rsidTr="00D9495E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60" w:rsidRPr="004E49DA" w:rsidRDefault="00925160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49DA">
              <w:rPr>
                <w:rFonts w:ascii="宋体" w:hAnsi="宋体" w:cs="宋体" w:hint="eastAsia"/>
                <w:kern w:val="0"/>
                <w:sz w:val="22"/>
                <w:szCs w:val="22"/>
              </w:rPr>
              <w:t>中国科学院深圳先进技术研究院</w:t>
            </w:r>
          </w:p>
        </w:tc>
      </w:tr>
    </w:tbl>
    <w:p w:rsidR="00925160" w:rsidRPr="004E49DA" w:rsidRDefault="00925160" w:rsidP="00925160">
      <w:pPr>
        <w:pStyle w:val="Body"/>
        <w:spacing w:line="276" w:lineRule="auto"/>
        <w:ind w:firstLineChars="200" w:firstLine="640"/>
        <w:rPr>
          <w:rFonts w:ascii="仿宋_GB2312" w:eastAsia="仿宋_GB2312" w:hAnsiTheme="majorEastAsia" w:hint="default"/>
          <w:color w:val="auto"/>
          <w:sz w:val="32"/>
          <w:szCs w:val="32"/>
          <w:lang w:val="en-US"/>
        </w:rPr>
      </w:pPr>
    </w:p>
    <w:p w:rsidR="00925160" w:rsidRPr="00B7595F" w:rsidRDefault="00925160" w:rsidP="00925160">
      <w:pPr>
        <w:pStyle w:val="Body"/>
        <w:ind w:firstLine="640"/>
        <w:jc w:val="center"/>
        <w:rPr>
          <w:rFonts w:hint="default"/>
          <w:lang w:val="en-US"/>
        </w:rPr>
      </w:pPr>
    </w:p>
    <w:p w:rsidR="00320BD9" w:rsidRPr="00925160" w:rsidRDefault="00320BD9"/>
    <w:sectPr w:rsidR="00320BD9" w:rsidRPr="00925160" w:rsidSect="00090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C7F" w:rsidRDefault="00573C7F" w:rsidP="00925160">
      <w:r>
        <w:separator/>
      </w:r>
    </w:p>
  </w:endnote>
  <w:endnote w:type="continuationSeparator" w:id="0">
    <w:p w:rsidR="00573C7F" w:rsidRDefault="00573C7F" w:rsidP="00925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C7F" w:rsidRDefault="00573C7F" w:rsidP="00925160">
      <w:r>
        <w:separator/>
      </w:r>
    </w:p>
  </w:footnote>
  <w:footnote w:type="continuationSeparator" w:id="0">
    <w:p w:rsidR="00573C7F" w:rsidRDefault="00573C7F" w:rsidP="009251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D3864"/>
    <w:multiLevelType w:val="hybridMultilevel"/>
    <w:tmpl w:val="090C4A6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A33301"/>
    <w:multiLevelType w:val="hybridMultilevel"/>
    <w:tmpl w:val="C462728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8E2CCB"/>
    <w:multiLevelType w:val="hybridMultilevel"/>
    <w:tmpl w:val="8A6235A8"/>
    <w:lvl w:ilvl="0" w:tplc="A2A66134">
      <w:start w:val="1"/>
      <w:numFmt w:val="japaneseCounting"/>
      <w:lvlText w:val="（%1）"/>
      <w:lvlJc w:val="left"/>
      <w:pPr>
        <w:ind w:left="163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160"/>
    <w:rsid w:val="00320BD9"/>
    <w:rsid w:val="00573C7F"/>
    <w:rsid w:val="00803D55"/>
    <w:rsid w:val="00925160"/>
    <w:rsid w:val="00D82A1B"/>
    <w:rsid w:val="00FB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25160"/>
    <w:pPr>
      <w:spacing w:line="560" w:lineRule="exact"/>
      <w:jc w:val="center"/>
      <w:outlineLvl w:val="0"/>
    </w:pPr>
    <w:rPr>
      <w:rFonts w:ascii="华文中宋" w:eastAsia="华文中宋" w:hAnsi="华文中宋" w:cs="方正小标宋简体"/>
      <w:b/>
      <w:bCs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5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51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5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516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25160"/>
    <w:rPr>
      <w:rFonts w:ascii="华文中宋" w:eastAsia="华文中宋" w:hAnsi="华文中宋" w:cs="方正小标宋简体"/>
      <w:b/>
      <w:bCs/>
      <w:kern w:val="0"/>
      <w:sz w:val="44"/>
      <w:szCs w:val="44"/>
    </w:rPr>
  </w:style>
  <w:style w:type="paragraph" w:customStyle="1" w:styleId="10">
    <w:name w:val="列出段落1"/>
    <w:basedOn w:val="a"/>
    <w:uiPriority w:val="99"/>
    <w:rsid w:val="00925160"/>
    <w:pPr>
      <w:ind w:firstLineChars="200" w:firstLine="420"/>
    </w:pPr>
    <w:rPr>
      <w:rFonts w:ascii="Calibri" w:hAnsi="Calibri" w:cs="Calibri"/>
      <w:szCs w:val="21"/>
    </w:rPr>
  </w:style>
  <w:style w:type="paragraph" w:customStyle="1" w:styleId="2">
    <w:name w:val="列出段落2"/>
    <w:basedOn w:val="a"/>
    <w:uiPriority w:val="99"/>
    <w:rsid w:val="00925160"/>
    <w:pPr>
      <w:ind w:firstLineChars="200" w:firstLine="420"/>
    </w:pPr>
    <w:rPr>
      <w:rFonts w:ascii="Calibri" w:hAnsi="Calibri" w:cs="Calibri"/>
      <w:szCs w:val="21"/>
    </w:rPr>
  </w:style>
  <w:style w:type="character" w:customStyle="1" w:styleId="a14px1">
    <w:name w:val="a14px1"/>
    <w:basedOn w:val="a0"/>
    <w:rsid w:val="00925160"/>
    <w:rPr>
      <w:rFonts w:ascii="Arial" w:hAnsi="Arial" w:cs="Arial" w:hint="default"/>
      <w:sz w:val="21"/>
      <w:szCs w:val="21"/>
    </w:rPr>
  </w:style>
  <w:style w:type="paragraph" w:styleId="a5">
    <w:name w:val="Title"/>
    <w:basedOn w:val="a"/>
    <w:next w:val="a"/>
    <w:link w:val="Char1"/>
    <w:uiPriority w:val="10"/>
    <w:qFormat/>
    <w:rsid w:val="00925160"/>
    <w:pPr>
      <w:spacing w:before="240" w:after="240"/>
      <w:jc w:val="center"/>
      <w:outlineLvl w:val="0"/>
    </w:pPr>
    <w:rPr>
      <w:rFonts w:asciiTheme="majorHAnsi" w:eastAsia="仿宋_GB2312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925160"/>
    <w:rPr>
      <w:rFonts w:asciiTheme="majorHAnsi" w:eastAsia="仿宋_GB2312" w:hAnsiTheme="majorHAnsi" w:cstheme="majorBidi"/>
      <w:b/>
      <w:bCs/>
      <w:sz w:val="32"/>
      <w:szCs w:val="32"/>
    </w:rPr>
  </w:style>
  <w:style w:type="paragraph" w:customStyle="1" w:styleId="11">
    <w:name w:val="样式1"/>
    <w:basedOn w:val="a"/>
    <w:link w:val="1Char0"/>
    <w:qFormat/>
    <w:rsid w:val="00925160"/>
    <w:pPr>
      <w:jc w:val="center"/>
    </w:pPr>
    <w:rPr>
      <w:rFonts w:ascii="仿宋_GB2312" w:eastAsia="仿宋_GB2312" w:hAnsiTheme="minorHAnsi" w:cstheme="minorBidi"/>
      <w:b/>
      <w:sz w:val="44"/>
      <w:szCs w:val="22"/>
    </w:rPr>
  </w:style>
  <w:style w:type="character" w:customStyle="1" w:styleId="1Char0">
    <w:name w:val="样式1 Char"/>
    <w:basedOn w:val="a0"/>
    <w:link w:val="11"/>
    <w:rsid w:val="00925160"/>
    <w:rPr>
      <w:rFonts w:ascii="仿宋_GB2312" w:eastAsia="仿宋_GB2312"/>
      <w:b/>
      <w:sz w:val="44"/>
    </w:rPr>
  </w:style>
  <w:style w:type="paragraph" w:styleId="TOC">
    <w:name w:val="TOC Heading"/>
    <w:basedOn w:val="1"/>
    <w:next w:val="a"/>
    <w:uiPriority w:val="39"/>
    <w:unhideWhenUsed/>
    <w:qFormat/>
    <w:rsid w:val="00925160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925160"/>
    <w:pPr>
      <w:tabs>
        <w:tab w:val="right" w:leader="dot" w:pos="8296"/>
      </w:tabs>
    </w:pPr>
  </w:style>
  <w:style w:type="character" w:styleId="a6">
    <w:name w:val="Hyperlink"/>
    <w:basedOn w:val="a0"/>
    <w:uiPriority w:val="99"/>
    <w:unhideWhenUsed/>
    <w:rsid w:val="00925160"/>
    <w:rPr>
      <w:color w:val="0000FF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92516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25160"/>
    <w:rPr>
      <w:rFonts w:ascii="Times New Roman" w:eastAsia="宋体" w:hAnsi="Times New Roman" w:cs="Times New Roman"/>
      <w:sz w:val="18"/>
      <w:szCs w:val="18"/>
    </w:rPr>
  </w:style>
  <w:style w:type="paragraph" w:customStyle="1" w:styleId="Body">
    <w:name w:val="Body"/>
    <w:rsid w:val="009251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 Neue" w:hAnsi="Arial Unicode MS" w:cs="Arial Unicode MS" w:hint="eastAsia"/>
      <w:color w:val="000000"/>
      <w:kern w:val="0"/>
      <w:sz w:val="22"/>
      <w:bdr w:val="nil"/>
      <w:lang w:val="zh-CN"/>
    </w:rPr>
  </w:style>
  <w:style w:type="paragraph" w:customStyle="1" w:styleId="Default">
    <w:name w:val="Default"/>
    <w:rsid w:val="009251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</w:rPr>
  </w:style>
  <w:style w:type="paragraph" w:customStyle="1" w:styleId="font5">
    <w:name w:val="font5"/>
    <w:basedOn w:val="a"/>
    <w:rsid w:val="009251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92516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9251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92516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92516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0">
    <w:name w:val="xl70"/>
    <w:basedOn w:val="a"/>
    <w:rsid w:val="009251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1">
    <w:name w:val="xl71"/>
    <w:basedOn w:val="a"/>
    <w:rsid w:val="0092516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2">
    <w:name w:val="xl72"/>
    <w:basedOn w:val="a"/>
    <w:rsid w:val="0092516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92516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92516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92516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925160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25160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2796</Words>
  <Characters>15942</Characters>
  <Application>Microsoft Office Word</Application>
  <DocSecurity>0</DocSecurity>
  <Lines>132</Lines>
  <Paragraphs>37</Paragraphs>
  <ScaleCrop>false</ScaleCrop>
  <Company>Microsoft</Company>
  <LinksUpToDate>false</LinksUpToDate>
  <CharactersWithSpaces>18701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刘凯怡</dc:creator>
  <cp:keywords/>
  <dc:description/>
  <cp:lastModifiedBy>刘凯怡</cp:lastModifiedBy>
  <cp:revision>3</cp:revision>
  <dcterms:created xsi:type="dcterms:W3CDTF">2018-12-07T08:27:00Z</dcterms:created>
  <dcterms:modified xsi:type="dcterms:W3CDTF">2018-12-28T10:57:00Z</dcterms:modified>
</cp:coreProperties>
</file>