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5" w:type="dxa"/>
        <w:tblInd w:w="97" w:type="dxa"/>
        <w:tblLook w:val="04A0"/>
      </w:tblPr>
      <w:tblGrid>
        <w:gridCol w:w="862"/>
        <w:gridCol w:w="1134"/>
        <w:gridCol w:w="1134"/>
        <w:gridCol w:w="5245"/>
      </w:tblGrid>
      <w:tr w:rsidR="00F91BE3" w:rsidRPr="00CA3762" w:rsidTr="00D9495E">
        <w:trPr>
          <w:trHeight w:val="702"/>
        </w:trPr>
        <w:tc>
          <w:tcPr>
            <w:tcW w:w="8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E3" w:rsidRDefault="00F91BE3" w:rsidP="00D9495E">
            <w:pPr>
              <w:pStyle w:val="1"/>
            </w:pPr>
            <w:r>
              <w:rPr>
                <w:rFonts w:ascii="仿宋_GB2312" w:eastAsia="仿宋_GB2312" w:hAnsiTheme="majorEastAsia"/>
                <w:sz w:val="32"/>
                <w:szCs w:val="32"/>
              </w:rPr>
              <w:br w:type="page"/>
            </w:r>
            <w:bookmarkStart w:id="0" w:name="_Toc531938845"/>
            <w:r>
              <w:rPr>
                <w:rFonts w:hint="eastAsia"/>
              </w:rPr>
              <w:t>中国（深圳）知识产权保护中心</w:t>
            </w:r>
            <w:bookmarkEnd w:id="0"/>
          </w:p>
          <w:p w:rsidR="00F91BE3" w:rsidRDefault="00F91BE3" w:rsidP="00D9495E">
            <w:pPr>
              <w:pStyle w:val="1"/>
            </w:pPr>
            <w:bookmarkStart w:id="1" w:name="_Toc531938846"/>
            <w:r>
              <w:rPr>
                <w:rFonts w:hint="eastAsia"/>
              </w:rPr>
              <w:t>快速预审服务技术领域</w:t>
            </w:r>
            <w:bookmarkEnd w:id="1"/>
          </w:p>
          <w:p w:rsidR="00F91BE3" w:rsidRPr="00CA3762" w:rsidRDefault="00F91BE3" w:rsidP="00D9495E">
            <w:pPr>
              <w:pStyle w:val="1"/>
            </w:pPr>
            <w:bookmarkStart w:id="2" w:name="_Toc531938847"/>
            <w:r>
              <w:rPr>
                <w:rFonts w:hint="eastAsia"/>
              </w:rPr>
              <w:t>（首批</w:t>
            </w:r>
            <w:proofErr w:type="gramStart"/>
            <w:r>
              <w:rPr>
                <w:rFonts w:hint="eastAsia"/>
              </w:rPr>
              <w:t>洛迦</w:t>
            </w:r>
            <w:proofErr w:type="gramEnd"/>
            <w:r>
              <w:rPr>
                <w:rFonts w:hint="eastAsia"/>
              </w:rPr>
              <w:t>诺分类号）</w:t>
            </w:r>
            <w:bookmarkEnd w:id="2"/>
          </w:p>
        </w:tc>
      </w:tr>
      <w:tr w:rsidR="00F91BE3" w:rsidRPr="00CA3762" w:rsidTr="00D9495E">
        <w:trPr>
          <w:trHeight w:val="45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核准</w:t>
            </w:r>
            <w:r w:rsidRPr="00CA37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分类号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产业名称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分类号说明</w:t>
            </w:r>
          </w:p>
        </w:tc>
      </w:tr>
      <w:tr w:rsidR="00F91BE3" w:rsidRPr="00CA3762" w:rsidTr="00D9495E">
        <w:trPr>
          <w:trHeight w:val="54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通讯设备、无线遥控器和无线电放大器（注：包括电报、电话和电视设备，以及无线电设备和电传打字机）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数据处理设备及相关的外围设备和装置</w:t>
            </w:r>
          </w:p>
        </w:tc>
      </w:tr>
      <w:tr w:rsidR="00F91BE3" w:rsidRPr="00CA3762" w:rsidTr="00D9495E">
        <w:trPr>
          <w:trHeight w:val="54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显示界面和图标【8】（注：包括属于其他大类的产品的显示界面和图标【10】）</w:t>
            </w:r>
          </w:p>
        </w:tc>
      </w:tr>
      <w:tr w:rsidR="00F91BE3" w:rsidRPr="00CA3762" w:rsidTr="00D9495E">
        <w:trPr>
          <w:trHeight w:val="54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光学制品（注：（a）包括眼镜和显微镜；（b）不包括光学设备中配备的测量仪器（10-04类））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信号设备和装置（注：不包括车辆的照明或信号装置（26-06类）） </w:t>
            </w:r>
          </w:p>
        </w:tc>
      </w:tr>
      <w:tr w:rsidR="00F91BE3" w:rsidRPr="00CA3762" w:rsidTr="00D9495E">
        <w:trPr>
          <w:trHeight w:val="108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计量仪器、检测仪器和信号仪器的外壳、盘面、指针和所有其他零部件及附件（注：“外壳”指手表及钟表外壳和保护机械装置并作为仪器组成部分的所有外壳，为了其内装物（03-01类）或包装（09-03类）而专门设计的容器除外）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电力变压器、整流器、电池和蓄电池</w:t>
            </w:r>
          </w:p>
        </w:tc>
      </w:tr>
      <w:tr w:rsidR="00F91BE3" w:rsidRPr="00CA3762" w:rsidTr="00D9495E">
        <w:trPr>
          <w:trHeight w:val="54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声音或图像的记录或再现设备（注：不包括照相或电影摄影设备（16类））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2606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交通工具发光装置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配电和电力控制设备（注：包括导线、电闸开关、配电盘）</w:t>
            </w:r>
          </w:p>
        </w:tc>
      </w:tr>
      <w:tr w:rsidR="00F91BE3" w:rsidRPr="00CA3762" w:rsidTr="00D9495E">
        <w:trPr>
          <w:trHeight w:val="54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检测、安全和测试用仪器、设备和装置（注：包括防火及防盗警铃和各种类型的探测器）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放映机、投影仪和看片器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照相机和电影摄影机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表和手表</w:t>
            </w:r>
          </w:p>
        </w:tc>
      </w:tr>
      <w:tr w:rsidR="00F91BE3" w:rsidRPr="00CA3762" w:rsidTr="00D9495E">
        <w:trPr>
          <w:trHeight w:val="54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2402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医疗器械、实验室用器材和实验室用工具（注：包括只用手工操作的器械）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自动售货机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医生、医院和实验室用的仪器和设备</w:t>
            </w:r>
          </w:p>
        </w:tc>
      </w:tr>
      <w:tr w:rsidR="00F91BE3" w:rsidRPr="00CA3762" w:rsidTr="00D9495E">
        <w:trPr>
          <w:trHeight w:val="27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汽车、公共汽车和货车（注：包括救护车和冷藏车（公路））</w:t>
            </w:r>
          </w:p>
        </w:tc>
      </w:tr>
      <w:tr w:rsidR="00F91BE3" w:rsidRPr="00CA3762" w:rsidTr="00D9495E">
        <w:trPr>
          <w:trHeight w:val="810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其他计量仪器、设备和装置（注：(a)包括测量温度、压力、重量、长度、体积和电流等的仪器、设备和装置。(b)不包括曝光表（16-05类））</w:t>
            </w:r>
          </w:p>
        </w:tc>
      </w:tr>
      <w:tr w:rsidR="00F91BE3" w:rsidRPr="00CA3762" w:rsidTr="00D9495E">
        <w:trPr>
          <w:trHeight w:val="1095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1216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CA3762" w:rsidRDefault="00F91BE3" w:rsidP="00D9495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其他大类或小类中未包括的交通工具零部件、装置和附件（注：（a）不包括交通工具座椅安全带（29-02类）和交通工具门把手（08-06类）。（b）不包括电力机车和有轨电车的高架滑动</w:t>
            </w:r>
            <w:proofErr w:type="gramStart"/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集电弓</w:t>
            </w:r>
            <w:proofErr w:type="gramEnd"/>
            <w:r w:rsidRPr="00CA3762">
              <w:rPr>
                <w:rFonts w:ascii="宋体" w:hAnsi="宋体" w:cs="宋体" w:hint="eastAsia"/>
                <w:kern w:val="0"/>
                <w:sz w:val="22"/>
                <w:szCs w:val="22"/>
              </w:rPr>
              <w:t>（13-03类）</w:t>
            </w:r>
          </w:p>
        </w:tc>
      </w:tr>
    </w:tbl>
    <w:p w:rsidR="00F91BE3" w:rsidRDefault="00F91BE3" w:rsidP="00F91BE3">
      <w:pPr>
        <w:widowControl/>
        <w:ind w:firstLineChars="100" w:firstLine="21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注解说明：</w:t>
      </w:r>
    </w:p>
    <w:p w:rsidR="00320BD9" w:rsidRPr="00F91BE3" w:rsidRDefault="00F91BE3" w:rsidP="005A38A8">
      <w:pPr>
        <w:widowControl/>
        <w:ind w:firstLineChars="100" w:firstLine="210"/>
        <w:jc w:val="left"/>
      </w:pPr>
      <w:r w:rsidRPr="007D7488">
        <w:rPr>
          <w:rFonts w:ascii="宋体" w:hAnsi="宋体" w:cs="宋体" w:hint="eastAsia"/>
          <w:color w:val="000000"/>
          <w:kern w:val="0"/>
          <w:szCs w:val="21"/>
        </w:rPr>
        <w:t>在条目末尾方括号中的阿拉伯数字（例如，</w:t>
      </w:r>
      <w:r w:rsidRPr="00CA3762">
        <w:rPr>
          <w:rFonts w:ascii="宋体" w:hAnsi="宋体" w:cs="宋体" w:hint="eastAsia"/>
          <w:color w:val="000000"/>
          <w:kern w:val="0"/>
          <w:szCs w:val="21"/>
        </w:rPr>
        <w:t>〔</w:t>
      </w:r>
      <w:r w:rsidRPr="007D7488">
        <w:rPr>
          <w:rFonts w:ascii="宋体" w:hAnsi="宋体" w:cs="宋体" w:hint="eastAsia"/>
          <w:color w:val="000000"/>
          <w:kern w:val="0"/>
          <w:szCs w:val="21"/>
        </w:rPr>
        <w:t>4</w:t>
      </w:r>
      <w:r w:rsidRPr="00CA3762">
        <w:rPr>
          <w:rFonts w:ascii="宋体" w:hAnsi="宋体" w:cs="宋体" w:hint="eastAsia"/>
          <w:color w:val="000000"/>
          <w:kern w:val="0"/>
          <w:szCs w:val="21"/>
        </w:rPr>
        <w:t>〕</w:t>
      </w:r>
      <w:r w:rsidRPr="007D7488">
        <w:rPr>
          <w:rFonts w:ascii="宋体" w:hAnsi="宋体" w:cs="宋体" w:hint="eastAsia"/>
          <w:color w:val="000000"/>
          <w:kern w:val="0"/>
          <w:szCs w:val="21"/>
        </w:rPr>
        <w:t>或</w:t>
      </w:r>
      <w:r w:rsidRPr="00CA3762">
        <w:rPr>
          <w:rFonts w:ascii="宋体" w:hAnsi="宋体" w:cs="宋体" w:hint="eastAsia"/>
          <w:color w:val="000000"/>
          <w:kern w:val="0"/>
          <w:szCs w:val="21"/>
        </w:rPr>
        <w:t>〔</w:t>
      </w:r>
      <w:r w:rsidRPr="007D7488">
        <w:rPr>
          <w:rFonts w:ascii="宋体" w:hAnsi="宋体" w:cs="宋体" w:hint="eastAsia"/>
          <w:color w:val="000000"/>
          <w:kern w:val="0"/>
          <w:szCs w:val="21"/>
        </w:rPr>
        <w:t>7</w:t>
      </w:r>
      <w:r w:rsidRPr="00CA3762">
        <w:rPr>
          <w:rFonts w:ascii="宋体" w:hAnsi="宋体" w:cs="宋体" w:hint="eastAsia"/>
          <w:color w:val="000000"/>
          <w:kern w:val="0"/>
          <w:szCs w:val="21"/>
        </w:rPr>
        <w:t>〕</w:t>
      </w:r>
      <w:r w:rsidRPr="007D7488">
        <w:rPr>
          <w:rFonts w:ascii="宋体" w:hAnsi="宋体" w:cs="宋体" w:hint="eastAsia"/>
          <w:color w:val="000000"/>
          <w:kern w:val="0"/>
          <w:szCs w:val="21"/>
        </w:rPr>
        <w:t>）指明该条目所在的分类位置表的版次，相对于以前版本，该条目是新的或者是改变了的（在措辞或等级</w:t>
      </w:r>
      <w:r>
        <w:rPr>
          <w:rFonts w:ascii="宋体" w:hAnsi="宋体" w:cs="宋体" w:hint="eastAsia"/>
          <w:color w:val="000000"/>
          <w:kern w:val="0"/>
          <w:szCs w:val="21"/>
        </w:rPr>
        <w:t>位置</w:t>
      </w:r>
      <w:r w:rsidRPr="007D7488">
        <w:rPr>
          <w:rFonts w:ascii="宋体" w:hAnsi="宋体" w:cs="宋体" w:hint="eastAsia"/>
          <w:color w:val="000000"/>
          <w:kern w:val="0"/>
          <w:szCs w:val="21"/>
        </w:rPr>
        <w:t>上），因而使得一个或多个组的范围受到影响</w:t>
      </w:r>
      <w:r>
        <w:rPr>
          <w:rFonts w:ascii="宋体" w:hAnsi="宋体" w:cs="宋体" w:hint="eastAsia"/>
          <w:color w:val="000000"/>
          <w:kern w:val="0"/>
          <w:szCs w:val="21"/>
        </w:rPr>
        <w:t>。同一个条目后面可以跟随两个或多个在方括号中的阿拉伯数字（例如，</w:t>
      </w:r>
      <w:r w:rsidRPr="00CA3762">
        <w:rPr>
          <w:rFonts w:ascii="宋体" w:hAnsi="宋体" w:cs="宋体" w:hint="eastAsia"/>
          <w:color w:val="000000"/>
          <w:kern w:val="0"/>
          <w:szCs w:val="21"/>
        </w:rPr>
        <w:t>〔</w:t>
      </w:r>
      <w:r>
        <w:rPr>
          <w:rFonts w:ascii="宋体" w:hAnsi="宋体" w:cs="宋体" w:hint="eastAsia"/>
          <w:color w:val="000000"/>
          <w:kern w:val="0"/>
          <w:szCs w:val="21"/>
        </w:rPr>
        <w:t>4,7</w:t>
      </w:r>
      <w:r w:rsidRPr="00CA3762">
        <w:rPr>
          <w:rFonts w:ascii="宋体" w:hAnsi="宋体" w:cs="宋体" w:hint="eastAsia"/>
          <w:color w:val="000000"/>
          <w:kern w:val="0"/>
          <w:szCs w:val="21"/>
        </w:rPr>
        <w:t>〕</w:t>
      </w:r>
      <w:r>
        <w:rPr>
          <w:rFonts w:ascii="宋体" w:hAnsi="宋体" w:cs="宋体" w:hint="eastAsia"/>
          <w:color w:val="000000"/>
          <w:kern w:val="0"/>
          <w:szCs w:val="21"/>
        </w:rPr>
        <w:t>或</w:t>
      </w:r>
      <w:r w:rsidRPr="00CA3762">
        <w:rPr>
          <w:rFonts w:ascii="宋体" w:hAnsi="宋体" w:cs="宋体" w:hint="eastAsia"/>
          <w:color w:val="000000"/>
          <w:kern w:val="0"/>
          <w:szCs w:val="21"/>
        </w:rPr>
        <w:t>〔</w:t>
      </w:r>
      <w:r>
        <w:rPr>
          <w:rFonts w:ascii="宋体" w:hAnsi="宋体" w:cs="宋体" w:hint="eastAsia"/>
          <w:color w:val="000000"/>
          <w:kern w:val="0"/>
          <w:szCs w:val="21"/>
        </w:rPr>
        <w:t>2,6，7</w:t>
      </w:r>
      <w:r w:rsidRPr="00CA3762">
        <w:rPr>
          <w:rFonts w:ascii="宋体" w:hAnsi="宋体" w:cs="宋体" w:hint="eastAsia"/>
          <w:color w:val="000000"/>
          <w:kern w:val="0"/>
          <w:szCs w:val="21"/>
        </w:rPr>
        <w:t>〕</w:t>
      </w:r>
      <w:r>
        <w:rPr>
          <w:rFonts w:ascii="宋体" w:hAnsi="宋体" w:cs="宋体" w:hint="eastAsia"/>
          <w:color w:val="000000"/>
          <w:kern w:val="0"/>
          <w:szCs w:val="21"/>
        </w:rPr>
        <w:t>）</w:t>
      </w:r>
    </w:p>
    <w:sectPr w:rsidR="00320BD9" w:rsidRPr="00F91BE3" w:rsidSect="0032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BF" w:rsidRDefault="00412ABF" w:rsidP="00F91BE3">
      <w:r>
        <w:separator/>
      </w:r>
    </w:p>
  </w:endnote>
  <w:endnote w:type="continuationSeparator" w:id="0">
    <w:p w:rsidR="00412ABF" w:rsidRDefault="00412ABF" w:rsidP="00F9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BF" w:rsidRDefault="00412ABF" w:rsidP="00F91BE3">
      <w:r>
        <w:separator/>
      </w:r>
    </w:p>
  </w:footnote>
  <w:footnote w:type="continuationSeparator" w:id="0">
    <w:p w:rsidR="00412ABF" w:rsidRDefault="00412ABF" w:rsidP="00F91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BE3"/>
    <w:rsid w:val="0002299B"/>
    <w:rsid w:val="00320BD9"/>
    <w:rsid w:val="003A7EE0"/>
    <w:rsid w:val="00412ABF"/>
    <w:rsid w:val="005A38A8"/>
    <w:rsid w:val="00F9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1BE3"/>
    <w:pPr>
      <w:spacing w:line="560" w:lineRule="exact"/>
      <w:jc w:val="center"/>
      <w:outlineLvl w:val="0"/>
    </w:pPr>
    <w:rPr>
      <w:rFonts w:ascii="华文中宋" w:eastAsia="华文中宋" w:hAnsi="华文中宋" w:cs="方正小标宋简体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B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1BE3"/>
    <w:rPr>
      <w:rFonts w:ascii="华文中宋" w:eastAsia="华文中宋" w:hAnsi="华文中宋" w:cs="方正小标宋简体"/>
      <w:b/>
      <w:bCs/>
      <w:kern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刘凯怡</dc:creator>
  <cp:keywords/>
  <dc:description/>
  <cp:lastModifiedBy>刘凯怡</cp:lastModifiedBy>
  <cp:revision>3</cp:revision>
  <dcterms:created xsi:type="dcterms:W3CDTF">2018-12-07T08:26:00Z</dcterms:created>
  <dcterms:modified xsi:type="dcterms:W3CDTF">2018-12-19T02:36:00Z</dcterms:modified>
</cp:coreProperties>
</file>